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F52" w:rsidRPr="00310A4A" w:rsidRDefault="00486F52" w:rsidP="00FB6B33">
      <w:pPr>
        <w:tabs>
          <w:tab w:val="left" w:pos="2127"/>
        </w:tabs>
        <w:jc w:val="both"/>
        <w:rPr>
          <w:b/>
          <w:sz w:val="24"/>
          <w:szCs w:val="24"/>
        </w:rPr>
      </w:pPr>
      <w:r w:rsidRPr="00310A4A">
        <w:rPr>
          <w:b/>
          <w:noProof/>
          <w:sz w:val="24"/>
          <w:szCs w:val="24"/>
          <w:lang w:eastAsia="it-IT"/>
        </w:rPr>
        <w:drawing>
          <wp:inline distT="0" distB="0" distL="0" distR="0">
            <wp:extent cx="860173" cy="1440000"/>
            <wp:effectExtent l="19050" t="0" r="0" b="0"/>
            <wp:docPr id="1" name="Immagine 1" descr="C:\Users\graziano.boroni\Desktop\Logov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boroni\Desktop\Logovvf.png"/>
                    <pic:cNvPicPr>
                      <a:picLocks noChangeAspect="1" noChangeArrowheads="1"/>
                    </pic:cNvPicPr>
                  </pic:nvPicPr>
                  <pic:blipFill>
                    <a:blip r:embed="rId8" cstate="print"/>
                    <a:stretch>
                      <a:fillRect/>
                    </a:stretch>
                  </pic:blipFill>
                  <pic:spPr bwMode="auto">
                    <a:xfrm>
                      <a:off x="0" y="0"/>
                      <a:ext cx="860173" cy="1440000"/>
                    </a:xfrm>
                    <a:prstGeom prst="rect">
                      <a:avLst/>
                    </a:prstGeom>
                    <a:noFill/>
                    <a:ln w="9525">
                      <a:noFill/>
                      <a:miter lim="800000"/>
                      <a:headEnd/>
                      <a:tailEnd/>
                    </a:ln>
                  </pic:spPr>
                </pic:pic>
              </a:graphicData>
            </a:graphic>
          </wp:inline>
        </w:drawing>
      </w:r>
      <w:r w:rsidRPr="00310A4A">
        <w:rPr>
          <w:b/>
          <w:sz w:val="24"/>
          <w:szCs w:val="24"/>
        </w:rPr>
        <w:t xml:space="preserve">  </w:t>
      </w:r>
      <w:r w:rsidRPr="00310A4A">
        <w:rPr>
          <w:b/>
          <w:sz w:val="24"/>
          <w:szCs w:val="24"/>
        </w:rPr>
        <w:tab/>
      </w:r>
      <w:r w:rsidRPr="00310A4A">
        <w:rPr>
          <w:b/>
          <w:sz w:val="24"/>
          <w:szCs w:val="24"/>
        </w:rPr>
        <w:tab/>
      </w:r>
      <w:r w:rsidR="005A046F" w:rsidRPr="00310A4A">
        <w:rPr>
          <w:b/>
          <w:sz w:val="24"/>
          <w:szCs w:val="24"/>
        </w:rPr>
        <w:tab/>
      </w:r>
      <w:r w:rsidR="006A6090">
        <w:rPr>
          <w:b/>
          <w:sz w:val="24"/>
          <w:szCs w:val="24"/>
        </w:rPr>
        <w:t xml:space="preserve"> </w:t>
      </w:r>
      <w:r w:rsidR="006A6090">
        <w:rPr>
          <w:b/>
          <w:sz w:val="24"/>
          <w:szCs w:val="24"/>
        </w:rPr>
        <w:tab/>
      </w:r>
      <w:r w:rsidRPr="00310A4A">
        <w:rPr>
          <w:b/>
          <w:sz w:val="24"/>
          <w:szCs w:val="24"/>
        </w:rPr>
        <w:tab/>
      </w:r>
      <w:r w:rsidRPr="00310A4A">
        <w:rPr>
          <w:b/>
          <w:sz w:val="24"/>
          <w:szCs w:val="24"/>
        </w:rPr>
        <w:tab/>
      </w:r>
      <w:r w:rsidRPr="00310A4A">
        <w:rPr>
          <w:b/>
          <w:sz w:val="24"/>
          <w:szCs w:val="24"/>
        </w:rPr>
        <w:tab/>
      </w:r>
      <w:r w:rsidRPr="00310A4A">
        <w:rPr>
          <w:b/>
          <w:sz w:val="24"/>
          <w:szCs w:val="24"/>
        </w:rPr>
        <w:tab/>
        <w:t xml:space="preserve"> </w:t>
      </w:r>
      <w:r w:rsidRPr="00310A4A">
        <w:rPr>
          <w:noProof/>
          <w:sz w:val="24"/>
          <w:szCs w:val="24"/>
          <w:lang w:eastAsia="it-IT"/>
        </w:rPr>
        <w:drawing>
          <wp:inline distT="0" distB="0" distL="0" distR="0">
            <wp:extent cx="940038" cy="1440000"/>
            <wp:effectExtent l="19050" t="0" r="0" b="0"/>
            <wp:docPr id="2" name="Immagine 2" descr="File:Riva del Garda-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iva del Garda-Stemma.jpg"/>
                    <pic:cNvPicPr>
                      <a:picLocks noChangeAspect="1" noChangeArrowheads="1"/>
                    </pic:cNvPicPr>
                  </pic:nvPicPr>
                  <pic:blipFill>
                    <a:blip r:embed="rId9" cstate="print"/>
                    <a:srcRect/>
                    <a:stretch>
                      <a:fillRect/>
                    </a:stretch>
                  </pic:blipFill>
                  <pic:spPr bwMode="auto">
                    <a:xfrm>
                      <a:off x="0" y="0"/>
                      <a:ext cx="940038" cy="1440000"/>
                    </a:xfrm>
                    <a:prstGeom prst="rect">
                      <a:avLst/>
                    </a:prstGeom>
                    <a:noFill/>
                    <a:ln w="9525">
                      <a:noFill/>
                      <a:miter lim="800000"/>
                      <a:headEnd/>
                      <a:tailEnd/>
                    </a:ln>
                  </pic:spPr>
                </pic:pic>
              </a:graphicData>
            </a:graphic>
          </wp:inline>
        </w:drawing>
      </w:r>
    </w:p>
    <w:p w:rsidR="00CC6C47" w:rsidRPr="00310A4A" w:rsidRDefault="00B65198" w:rsidP="001B7E76">
      <w:pPr>
        <w:tabs>
          <w:tab w:val="left" w:pos="851"/>
        </w:tabs>
        <w:spacing w:after="0"/>
        <w:jc w:val="center"/>
        <w:rPr>
          <w:b/>
          <w:sz w:val="36"/>
          <w:szCs w:val="36"/>
        </w:rPr>
      </w:pPr>
      <w:r w:rsidRPr="00310A4A">
        <w:rPr>
          <w:b/>
          <w:sz w:val="36"/>
          <w:szCs w:val="36"/>
        </w:rPr>
        <w:t>Relaz</w:t>
      </w:r>
      <w:r w:rsidR="000B1606" w:rsidRPr="00310A4A">
        <w:rPr>
          <w:b/>
          <w:sz w:val="36"/>
          <w:szCs w:val="36"/>
        </w:rPr>
        <w:t>ione del Comandante</w:t>
      </w:r>
    </w:p>
    <w:p w:rsidR="00CC6C47" w:rsidRPr="00310A4A" w:rsidRDefault="00486F52" w:rsidP="001B7E76">
      <w:pPr>
        <w:tabs>
          <w:tab w:val="left" w:pos="851"/>
        </w:tabs>
        <w:spacing w:after="0"/>
        <w:jc w:val="center"/>
        <w:rPr>
          <w:b/>
          <w:sz w:val="36"/>
          <w:szCs w:val="36"/>
        </w:rPr>
      </w:pPr>
      <w:r w:rsidRPr="00310A4A">
        <w:rPr>
          <w:b/>
          <w:sz w:val="36"/>
          <w:szCs w:val="36"/>
        </w:rPr>
        <w:t>A</w:t>
      </w:r>
      <w:r w:rsidR="000B1606" w:rsidRPr="00310A4A">
        <w:rPr>
          <w:b/>
          <w:sz w:val="36"/>
          <w:szCs w:val="36"/>
        </w:rPr>
        <w:t xml:space="preserve">ssemblea </w:t>
      </w:r>
      <w:r w:rsidRPr="00310A4A">
        <w:rPr>
          <w:b/>
          <w:sz w:val="36"/>
          <w:szCs w:val="36"/>
        </w:rPr>
        <w:t>Ordinaria</w:t>
      </w:r>
    </w:p>
    <w:p w:rsidR="00B65198" w:rsidRDefault="008234B1" w:rsidP="001B7E76">
      <w:pPr>
        <w:tabs>
          <w:tab w:val="left" w:pos="851"/>
        </w:tabs>
        <w:spacing w:after="0"/>
        <w:jc w:val="center"/>
        <w:rPr>
          <w:b/>
          <w:sz w:val="36"/>
          <w:szCs w:val="36"/>
        </w:rPr>
      </w:pPr>
      <w:r>
        <w:rPr>
          <w:b/>
          <w:sz w:val="36"/>
          <w:szCs w:val="36"/>
        </w:rPr>
        <w:t>25</w:t>
      </w:r>
      <w:r w:rsidR="00FB63EF">
        <w:rPr>
          <w:b/>
          <w:sz w:val="36"/>
          <w:szCs w:val="36"/>
        </w:rPr>
        <w:t xml:space="preserve"> gennaio 202</w:t>
      </w:r>
      <w:r>
        <w:rPr>
          <w:b/>
          <w:sz w:val="36"/>
          <w:szCs w:val="36"/>
        </w:rPr>
        <w:t>2</w:t>
      </w:r>
    </w:p>
    <w:p w:rsidR="005A046F" w:rsidRPr="00925E45" w:rsidRDefault="005A046F" w:rsidP="00FB6B33">
      <w:pPr>
        <w:spacing w:after="0"/>
        <w:ind w:left="2124" w:firstLine="708"/>
        <w:jc w:val="both"/>
        <w:rPr>
          <w:b/>
          <w:color w:val="FF0000"/>
          <w:sz w:val="24"/>
          <w:szCs w:val="24"/>
        </w:rPr>
      </w:pPr>
    </w:p>
    <w:p w:rsidR="00E327DF" w:rsidRPr="001C0200" w:rsidRDefault="002813FF" w:rsidP="00FB6B33">
      <w:pPr>
        <w:jc w:val="both"/>
        <w:rPr>
          <w:color w:val="000000" w:themeColor="text1"/>
          <w:sz w:val="24"/>
          <w:szCs w:val="24"/>
        </w:rPr>
      </w:pPr>
      <w:r w:rsidRPr="001C0200">
        <w:rPr>
          <w:color w:val="000000" w:themeColor="text1"/>
          <w:sz w:val="24"/>
          <w:szCs w:val="24"/>
        </w:rPr>
        <w:t xml:space="preserve">Come di consueto </w:t>
      </w:r>
      <w:r w:rsidR="00C85862" w:rsidRPr="001C0200">
        <w:rPr>
          <w:color w:val="000000" w:themeColor="text1"/>
          <w:sz w:val="24"/>
          <w:szCs w:val="24"/>
        </w:rPr>
        <w:t>nella</w:t>
      </w:r>
      <w:r w:rsidRPr="001C0200">
        <w:rPr>
          <w:color w:val="000000" w:themeColor="text1"/>
          <w:sz w:val="24"/>
          <w:szCs w:val="24"/>
        </w:rPr>
        <w:t xml:space="preserve"> prima assemblea dell’anno si approva l’attività finanziaria</w:t>
      </w:r>
      <w:r w:rsidR="006C5F58" w:rsidRPr="001C0200">
        <w:rPr>
          <w:color w:val="000000" w:themeColor="text1"/>
          <w:sz w:val="24"/>
          <w:szCs w:val="24"/>
        </w:rPr>
        <w:t xml:space="preserve"> </w:t>
      </w:r>
      <w:r w:rsidRPr="001C0200">
        <w:rPr>
          <w:color w:val="000000" w:themeColor="text1"/>
          <w:sz w:val="24"/>
          <w:szCs w:val="24"/>
        </w:rPr>
        <w:t>dell’anno precedente, non può essere occasione migliore</w:t>
      </w:r>
      <w:r w:rsidR="0087428B" w:rsidRPr="001C0200">
        <w:rPr>
          <w:color w:val="000000" w:themeColor="text1"/>
          <w:sz w:val="24"/>
          <w:szCs w:val="24"/>
        </w:rPr>
        <w:t xml:space="preserve"> anche, </w:t>
      </w:r>
      <w:r w:rsidRPr="001C0200">
        <w:rPr>
          <w:color w:val="000000" w:themeColor="text1"/>
          <w:sz w:val="24"/>
          <w:szCs w:val="24"/>
        </w:rPr>
        <w:t xml:space="preserve">per </w:t>
      </w:r>
      <w:r w:rsidR="00604485" w:rsidRPr="001C0200">
        <w:rPr>
          <w:color w:val="000000" w:themeColor="text1"/>
          <w:sz w:val="24"/>
          <w:szCs w:val="24"/>
        </w:rPr>
        <w:t xml:space="preserve">illustrare </w:t>
      </w:r>
      <w:r w:rsidR="00313316" w:rsidRPr="001C0200">
        <w:rPr>
          <w:color w:val="000000" w:themeColor="text1"/>
          <w:sz w:val="24"/>
          <w:szCs w:val="24"/>
        </w:rPr>
        <w:t xml:space="preserve">l’attività interventistica svolta nell’anno precedente. </w:t>
      </w:r>
    </w:p>
    <w:p w:rsidR="00F37586" w:rsidRPr="001C0200" w:rsidRDefault="009F6749" w:rsidP="00FB6B33">
      <w:pPr>
        <w:jc w:val="both"/>
        <w:rPr>
          <w:color w:val="000000" w:themeColor="text1"/>
          <w:sz w:val="24"/>
          <w:szCs w:val="24"/>
        </w:rPr>
      </w:pPr>
      <w:r w:rsidRPr="001C0200">
        <w:rPr>
          <w:color w:val="000000" w:themeColor="text1"/>
          <w:sz w:val="24"/>
          <w:szCs w:val="24"/>
        </w:rPr>
        <w:t>L’attività 2021</w:t>
      </w:r>
      <w:r w:rsidR="00F37586" w:rsidRPr="001C0200">
        <w:rPr>
          <w:color w:val="000000" w:themeColor="text1"/>
          <w:sz w:val="24"/>
          <w:szCs w:val="24"/>
        </w:rPr>
        <w:t xml:space="preserve"> si riassume nei seguenti numeri:</w:t>
      </w:r>
    </w:p>
    <w:tbl>
      <w:tblPr>
        <w:tblStyle w:val="Grigliatabella"/>
        <w:tblW w:w="0" w:type="auto"/>
        <w:tblInd w:w="720" w:type="dxa"/>
        <w:tblLook w:val="04A0" w:firstRow="1" w:lastRow="0" w:firstColumn="1" w:lastColumn="0" w:noHBand="0" w:noVBand="1"/>
      </w:tblPr>
      <w:tblGrid>
        <w:gridCol w:w="4775"/>
        <w:gridCol w:w="1276"/>
        <w:gridCol w:w="1417"/>
      </w:tblGrid>
      <w:tr w:rsidR="00925E45" w:rsidRPr="001C0200" w:rsidTr="00B31AB0">
        <w:tc>
          <w:tcPr>
            <w:tcW w:w="4775" w:type="dxa"/>
          </w:tcPr>
          <w:p w:rsidR="0024073D" w:rsidRPr="001C0200" w:rsidRDefault="0024073D" w:rsidP="00FB6B33">
            <w:pPr>
              <w:pStyle w:val="Paragrafoelenco"/>
              <w:ind w:left="-11" w:firstLine="11"/>
              <w:jc w:val="both"/>
              <w:rPr>
                <w:color w:val="FF0000"/>
                <w:sz w:val="24"/>
                <w:szCs w:val="24"/>
              </w:rPr>
            </w:pPr>
          </w:p>
        </w:tc>
        <w:tc>
          <w:tcPr>
            <w:tcW w:w="1276" w:type="dxa"/>
          </w:tcPr>
          <w:p w:rsidR="0024073D" w:rsidRPr="001C0200" w:rsidRDefault="0024073D" w:rsidP="00FB6B33">
            <w:pPr>
              <w:pStyle w:val="Paragrafoelenco"/>
              <w:ind w:left="0"/>
              <w:jc w:val="both"/>
              <w:rPr>
                <w:color w:val="000000" w:themeColor="text1"/>
                <w:sz w:val="24"/>
                <w:szCs w:val="24"/>
              </w:rPr>
            </w:pPr>
            <w:r w:rsidRPr="001C0200">
              <w:rPr>
                <w:color w:val="000000" w:themeColor="text1"/>
                <w:sz w:val="24"/>
                <w:szCs w:val="24"/>
              </w:rPr>
              <w:t>n° interventi</w:t>
            </w:r>
          </w:p>
        </w:tc>
        <w:tc>
          <w:tcPr>
            <w:tcW w:w="1417" w:type="dxa"/>
          </w:tcPr>
          <w:p w:rsidR="0024073D" w:rsidRPr="001C0200" w:rsidRDefault="0024073D" w:rsidP="00FB6B33">
            <w:pPr>
              <w:pStyle w:val="Paragrafoelenco"/>
              <w:ind w:left="0"/>
              <w:jc w:val="both"/>
              <w:rPr>
                <w:color w:val="000000" w:themeColor="text1"/>
                <w:sz w:val="24"/>
                <w:szCs w:val="24"/>
              </w:rPr>
            </w:pPr>
            <w:r w:rsidRPr="001C0200">
              <w:rPr>
                <w:color w:val="000000" w:themeColor="text1"/>
                <w:sz w:val="24"/>
                <w:szCs w:val="24"/>
              </w:rPr>
              <w:t>Ore uomo</w:t>
            </w:r>
          </w:p>
        </w:tc>
      </w:tr>
      <w:tr w:rsidR="00925E45" w:rsidRPr="001C0200" w:rsidTr="00B31AB0">
        <w:tc>
          <w:tcPr>
            <w:tcW w:w="4775" w:type="dxa"/>
          </w:tcPr>
          <w:p w:rsidR="00F37586" w:rsidRPr="001C0200" w:rsidRDefault="00F37586" w:rsidP="00FB6B33">
            <w:pPr>
              <w:pStyle w:val="Paragrafoelenco"/>
              <w:ind w:left="-11" w:firstLine="11"/>
              <w:jc w:val="both"/>
              <w:rPr>
                <w:color w:val="000000" w:themeColor="text1"/>
                <w:sz w:val="24"/>
                <w:szCs w:val="24"/>
              </w:rPr>
            </w:pPr>
            <w:r w:rsidRPr="001C0200">
              <w:rPr>
                <w:color w:val="000000" w:themeColor="text1"/>
                <w:sz w:val="24"/>
                <w:szCs w:val="24"/>
              </w:rPr>
              <w:t>Incendi (abitazione, industria, cassonetto, autovettura, Ecc.)</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68</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781</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Incendi boschivi e/o sterpaglie</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11</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48</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Incidenti stradali</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64</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452</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Ricerca e recupero persona</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78</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694</w:t>
            </w:r>
          </w:p>
        </w:tc>
      </w:tr>
      <w:tr w:rsidR="00925E45" w:rsidRPr="001C0200" w:rsidTr="00B31AB0">
        <w:tc>
          <w:tcPr>
            <w:tcW w:w="4775" w:type="dxa"/>
          </w:tcPr>
          <w:p w:rsidR="00A517AE" w:rsidRPr="001C0200" w:rsidRDefault="00A517AE" w:rsidP="00FB6B33">
            <w:pPr>
              <w:pStyle w:val="Paragrafoelenco"/>
              <w:ind w:left="0"/>
              <w:jc w:val="both"/>
              <w:rPr>
                <w:color w:val="000000" w:themeColor="text1"/>
                <w:sz w:val="24"/>
                <w:szCs w:val="24"/>
              </w:rPr>
            </w:pPr>
            <w:r w:rsidRPr="001C0200">
              <w:rPr>
                <w:color w:val="000000" w:themeColor="text1"/>
                <w:sz w:val="24"/>
                <w:szCs w:val="24"/>
              </w:rPr>
              <w:t>Alluvione</w:t>
            </w:r>
          </w:p>
        </w:tc>
        <w:tc>
          <w:tcPr>
            <w:tcW w:w="1276" w:type="dxa"/>
          </w:tcPr>
          <w:p w:rsidR="00A517AE" w:rsidRPr="001C0200" w:rsidRDefault="00947F4B" w:rsidP="00FB6B33">
            <w:pPr>
              <w:pStyle w:val="Paragrafoelenco"/>
              <w:ind w:left="0"/>
              <w:jc w:val="both"/>
              <w:rPr>
                <w:color w:val="000000" w:themeColor="text1"/>
                <w:sz w:val="24"/>
                <w:szCs w:val="24"/>
              </w:rPr>
            </w:pPr>
            <w:r w:rsidRPr="001C0200">
              <w:rPr>
                <w:color w:val="000000" w:themeColor="text1"/>
                <w:sz w:val="24"/>
                <w:szCs w:val="24"/>
              </w:rPr>
              <w:t>12</w:t>
            </w:r>
          </w:p>
        </w:tc>
        <w:tc>
          <w:tcPr>
            <w:tcW w:w="1417" w:type="dxa"/>
          </w:tcPr>
          <w:p w:rsidR="00A517AE" w:rsidRPr="001C0200" w:rsidRDefault="00947F4B" w:rsidP="00FB6B33">
            <w:pPr>
              <w:pStyle w:val="Paragrafoelenco"/>
              <w:ind w:left="0"/>
              <w:jc w:val="both"/>
              <w:rPr>
                <w:color w:val="000000" w:themeColor="text1"/>
                <w:sz w:val="24"/>
                <w:szCs w:val="24"/>
              </w:rPr>
            </w:pPr>
            <w:r w:rsidRPr="001C0200">
              <w:rPr>
                <w:color w:val="000000" w:themeColor="text1"/>
                <w:sz w:val="24"/>
                <w:szCs w:val="24"/>
              </w:rPr>
              <w:t>49</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Servizi tecnici in genere</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724</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2815</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Prevenzioni e vigilanze</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22</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388</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Addestramento pratico e teorico</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147</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2363</w:t>
            </w:r>
          </w:p>
        </w:tc>
      </w:tr>
      <w:tr w:rsidR="00925E45" w:rsidRPr="001C0200" w:rsidTr="00B31AB0">
        <w:tc>
          <w:tcPr>
            <w:tcW w:w="4775" w:type="dxa"/>
          </w:tcPr>
          <w:p w:rsidR="00F37586" w:rsidRPr="001C0200" w:rsidRDefault="00F37586" w:rsidP="00FB6B33">
            <w:pPr>
              <w:pStyle w:val="Paragrafoelenco"/>
              <w:ind w:left="0"/>
              <w:jc w:val="both"/>
              <w:rPr>
                <w:color w:val="000000" w:themeColor="text1"/>
                <w:sz w:val="24"/>
                <w:szCs w:val="24"/>
              </w:rPr>
            </w:pPr>
            <w:r w:rsidRPr="001C0200">
              <w:rPr>
                <w:color w:val="000000" w:themeColor="text1"/>
                <w:sz w:val="24"/>
                <w:szCs w:val="24"/>
              </w:rPr>
              <w:t>Atre attività(manifestazioni, raduni, ecc.)</w:t>
            </w:r>
          </w:p>
        </w:tc>
        <w:tc>
          <w:tcPr>
            <w:tcW w:w="1276"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39</w:t>
            </w:r>
          </w:p>
        </w:tc>
        <w:tc>
          <w:tcPr>
            <w:tcW w:w="1417" w:type="dxa"/>
          </w:tcPr>
          <w:p w:rsidR="00F37586" w:rsidRPr="001C0200" w:rsidRDefault="00947F4B" w:rsidP="00FB6B33">
            <w:pPr>
              <w:pStyle w:val="Paragrafoelenco"/>
              <w:ind w:left="0"/>
              <w:jc w:val="both"/>
              <w:rPr>
                <w:color w:val="000000" w:themeColor="text1"/>
                <w:sz w:val="24"/>
                <w:szCs w:val="24"/>
              </w:rPr>
            </w:pPr>
            <w:r w:rsidRPr="001C0200">
              <w:rPr>
                <w:color w:val="000000" w:themeColor="text1"/>
                <w:sz w:val="24"/>
                <w:szCs w:val="24"/>
              </w:rPr>
              <w:t>415</w:t>
            </w:r>
          </w:p>
        </w:tc>
      </w:tr>
      <w:tr w:rsidR="0074715B" w:rsidRPr="001C0200" w:rsidTr="00B31AB0">
        <w:tc>
          <w:tcPr>
            <w:tcW w:w="4775" w:type="dxa"/>
          </w:tcPr>
          <w:p w:rsidR="00947F4B" w:rsidRPr="001C0200" w:rsidRDefault="00947F4B" w:rsidP="00FB6B33">
            <w:pPr>
              <w:pStyle w:val="Paragrafoelenco"/>
              <w:ind w:left="0"/>
              <w:jc w:val="both"/>
              <w:rPr>
                <w:color w:val="000000" w:themeColor="text1"/>
                <w:sz w:val="24"/>
                <w:szCs w:val="24"/>
              </w:rPr>
            </w:pPr>
            <w:r w:rsidRPr="001C0200">
              <w:rPr>
                <w:color w:val="000000" w:themeColor="text1"/>
                <w:sz w:val="24"/>
                <w:szCs w:val="24"/>
              </w:rPr>
              <w:t>Intervento di colonna mobile in Sicilia</w:t>
            </w:r>
          </w:p>
        </w:tc>
        <w:tc>
          <w:tcPr>
            <w:tcW w:w="1276" w:type="dxa"/>
          </w:tcPr>
          <w:p w:rsidR="00947F4B" w:rsidRPr="001C0200" w:rsidRDefault="00947F4B" w:rsidP="00FB6B33">
            <w:pPr>
              <w:pStyle w:val="Paragrafoelenco"/>
              <w:ind w:left="0"/>
              <w:jc w:val="both"/>
              <w:rPr>
                <w:color w:val="000000" w:themeColor="text1"/>
                <w:sz w:val="24"/>
                <w:szCs w:val="24"/>
              </w:rPr>
            </w:pPr>
            <w:r w:rsidRPr="001C0200">
              <w:rPr>
                <w:color w:val="000000" w:themeColor="text1"/>
                <w:sz w:val="24"/>
                <w:szCs w:val="24"/>
              </w:rPr>
              <w:t>18</w:t>
            </w:r>
          </w:p>
        </w:tc>
        <w:tc>
          <w:tcPr>
            <w:tcW w:w="1417" w:type="dxa"/>
          </w:tcPr>
          <w:p w:rsidR="00947F4B" w:rsidRPr="001C0200" w:rsidRDefault="00947F4B" w:rsidP="00FB6B33">
            <w:pPr>
              <w:pStyle w:val="Paragrafoelenco"/>
              <w:ind w:left="0"/>
              <w:jc w:val="both"/>
              <w:rPr>
                <w:color w:val="000000" w:themeColor="text1"/>
                <w:sz w:val="24"/>
                <w:szCs w:val="24"/>
              </w:rPr>
            </w:pPr>
            <w:r w:rsidRPr="001C0200">
              <w:rPr>
                <w:color w:val="000000" w:themeColor="text1"/>
                <w:sz w:val="24"/>
                <w:szCs w:val="24"/>
              </w:rPr>
              <w:t>1210</w:t>
            </w:r>
          </w:p>
        </w:tc>
      </w:tr>
      <w:tr w:rsidR="00C4350D" w:rsidRPr="001C0200" w:rsidTr="00B31AB0">
        <w:tc>
          <w:tcPr>
            <w:tcW w:w="4775" w:type="dxa"/>
          </w:tcPr>
          <w:p w:rsidR="00657491" w:rsidRPr="001C0200" w:rsidRDefault="00657491" w:rsidP="00FB6B33">
            <w:pPr>
              <w:pStyle w:val="Paragrafoelenco"/>
              <w:ind w:left="0"/>
              <w:jc w:val="both"/>
              <w:rPr>
                <w:color w:val="000000" w:themeColor="text1"/>
                <w:sz w:val="24"/>
                <w:szCs w:val="24"/>
              </w:rPr>
            </w:pPr>
          </w:p>
        </w:tc>
        <w:tc>
          <w:tcPr>
            <w:tcW w:w="1276" w:type="dxa"/>
          </w:tcPr>
          <w:p w:rsidR="00657491" w:rsidRPr="001C0200" w:rsidRDefault="00657491" w:rsidP="00FB6B33">
            <w:pPr>
              <w:pStyle w:val="Paragrafoelenco"/>
              <w:ind w:left="0"/>
              <w:jc w:val="both"/>
              <w:rPr>
                <w:color w:val="000000" w:themeColor="text1"/>
                <w:sz w:val="24"/>
                <w:szCs w:val="24"/>
              </w:rPr>
            </w:pPr>
          </w:p>
        </w:tc>
        <w:tc>
          <w:tcPr>
            <w:tcW w:w="1417" w:type="dxa"/>
          </w:tcPr>
          <w:p w:rsidR="00657491" w:rsidRPr="001C0200" w:rsidRDefault="00657491" w:rsidP="00FB6B33">
            <w:pPr>
              <w:pStyle w:val="Paragrafoelenco"/>
              <w:ind w:left="0"/>
              <w:jc w:val="both"/>
              <w:rPr>
                <w:color w:val="000000" w:themeColor="text1"/>
                <w:sz w:val="24"/>
                <w:szCs w:val="24"/>
              </w:rPr>
            </w:pPr>
          </w:p>
        </w:tc>
      </w:tr>
      <w:tr w:rsidR="00C4350D" w:rsidRPr="001C0200" w:rsidTr="00B31AB0">
        <w:tc>
          <w:tcPr>
            <w:tcW w:w="4775" w:type="dxa"/>
          </w:tcPr>
          <w:p w:rsidR="00657491" w:rsidRPr="001C0200" w:rsidRDefault="00657491" w:rsidP="00FB6B33">
            <w:pPr>
              <w:pStyle w:val="Paragrafoelenco"/>
              <w:ind w:left="0"/>
              <w:jc w:val="both"/>
              <w:rPr>
                <w:b/>
                <w:color w:val="000000" w:themeColor="text1"/>
                <w:sz w:val="24"/>
                <w:szCs w:val="24"/>
              </w:rPr>
            </w:pPr>
            <w:r w:rsidRPr="001C0200">
              <w:rPr>
                <w:b/>
                <w:color w:val="000000" w:themeColor="text1"/>
                <w:sz w:val="24"/>
                <w:szCs w:val="24"/>
              </w:rPr>
              <w:t>Totale interventi</w:t>
            </w:r>
            <w:r w:rsidR="00A517AE" w:rsidRPr="001C0200">
              <w:rPr>
                <w:b/>
                <w:color w:val="000000" w:themeColor="text1"/>
                <w:sz w:val="24"/>
                <w:szCs w:val="24"/>
              </w:rPr>
              <w:t xml:space="preserve"> 202</w:t>
            </w:r>
            <w:r w:rsidR="00854332" w:rsidRPr="001C0200">
              <w:rPr>
                <w:b/>
                <w:color w:val="000000" w:themeColor="text1"/>
                <w:sz w:val="24"/>
                <w:szCs w:val="24"/>
              </w:rPr>
              <w:t>1</w:t>
            </w:r>
          </w:p>
        </w:tc>
        <w:tc>
          <w:tcPr>
            <w:tcW w:w="1276" w:type="dxa"/>
          </w:tcPr>
          <w:p w:rsidR="00657491" w:rsidRPr="001C0200" w:rsidRDefault="00ED5937" w:rsidP="00FB6B33">
            <w:pPr>
              <w:pStyle w:val="Paragrafoelenco"/>
              <w:ind w:left="0"/>
              <w:jc w:val="both"/>
              <w:rPr>
                <w:b/>
                <w:color w:val="000000" w:themeColor="text1"/>
                <w:sz w:val="24"/>
                <w:szCs w:val="24"/>
              </w:rPr>
            </w:pPr>
            <w:r w:rsidRPr="001C0200">
              <w:rPr>
                <w:b/>
                <w:color w:val="000000" w:themeColor="text1"/>
                <w:sz w:val="24"/>
                <w:szCs w:val="24"/>
              </w:rPr>
              <w:t>1183</w:t>
            </w:r>
          </w:p>
        </w:tc>
        <w:tc>
          <w:tcPr>
            <w:tcW w:w="1417" w:type="dxa"/>
          </w:tcPr>
          <w:p w:rsidR="00657491" w:rsidRPr="001C0200" w:rsidRDefault="00ED5937" w:rsidP="00FB6B33">
            <w:pPr>
              <w:pStyle w:val="Paragrafoelenco"/>
              <w:ind w:left="0"/>
              <w:jc w:val="both"/>
              <w:rPr>
                <w:b/>
                <w:color w:val="000000" w:themeColor="text1"/>
                <w:sz w:val="24"/>
                <w:szCs w:val="24"/>
              </w:rPr>
            </w:pPr>
            <w:r w:rsidRPr="001C0200">
              <w:rPr>
                <w:b/>
                <w:color w:val="000000" w:themeColor="text1"/>
                <w:sz w:val="24"/>
                <w:szCs w:val="24"/>
              </w:rPr>
              <w:t>9</w:t>
            </w:r>
            <w:r w:rsidR="0047037E" w:rsidRPr="001C0200">
              <w:rPr>
                <w:b/>
                <w:color w:val="000000" w:themeColor="text1"/>
                <w:sz w:val="24"/>
                <w:szCs w:val="24"/>
              </w:rPr>
              <w:t>969</w:t>
            </w: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p>
        </w:tc>
        <w:tc>
          <w:tcPr>
            <w:tcW w:w="1276" w:type="dxa"/>
          </w:tcPr>
          <w:p w:rsidR="00657491" w:rsidRPr="001C0200" w:rsidRDefault="00657491" w:rsidP="00FB6B33">
            <w:pPr>
              <w:pStyle w:val="Paragrafoelenco"/>
              <w:ind w:left="0"/>
              <w:jc w:val="both"/>
              <w:rPr>
                <w:color w:val="FF0000"/>
                <w:sz w:val="24"/>
                <w:szCs w:val="24"/>
              </w:rPr>
            </w:pPr>
          </w:p>
        </w:tc>
        <w:tc>
          <w:tcPr>
            <w:tcW w:w="1417" w:type="dxa"/>
          </w:tcPr>
          <w:p w:rsidR="00657491" w:rsidRPr="001C0200" w:rsidRDefault="00657491" w:rsidP="00FB6B33">
            <w:pPr>
              <w:pStyle w:val="Paragrafoelenco"/>
              <w:ind w:left="0"/>
              <w:jc w:val="both"/>
              <w:rPr>
                <w:color w:val="FF0000"/>
                <w:sz w:val="24"/>
                <w:szCs w:val="24"/>
              </w:rPr>
            </w:pP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Reperibilità notturna</w:t>
            </w:r>
          </w:p>
        </w:tc>
        <w:tc>
          <w:tcPr>
            <w:tcW w:w="1276"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365</w:t>
            </w:r>
          </w:p>
        </w:tc>
        <w:tc>
          <w:tcPr>
            <w:tcW w:w="1417" w:type="dxa"/>
          </w:tcPr>
          <w:p w:rsidR="00657491" w:rsidRPr="001C0200" w:rsidRDefault="002813FF" w:rsidP="00FB6B33">
            <w:pPr>
              <w:pStyle w:val="Paragrafoelenco"/>
              <w:ind w:left="0"/>
              <w:jc w:val="both"/>
              <w:rPr>
                <w:color w:val="000000" w:themeColor="text1"/>
                <w:sz w:val="24"/>
                <w:szCs w:val="24"/>
              </w:rPr>
            </w:pPr>
            <w:r w:rsidRPr="001C0200">
              <w:rPr>
                <w:color w:val="000000" w:themeColor="text1"/>
                <w:sz w:val="24"/>
                <w:szCs w:val="24"/>
              </w:rPr>
              <w:t>4380</w:t>
            </w: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Reperibilità diurna sabato –domenica e festiva</w:t>
            </w:r>
          </w:p>
        </w:tc>
        <w:tc>
          <w:tcPr>
            <w:tcW w:w="1276"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114</w:t>
            </w:r>
          </w:p>
        </w:tc>
        <w:tc>
          <w:tcPr>
            <w:tcW w:w="1417" w:type="dxa"/>
          </w:tcPr>
          <w:p w:rsidR="00657491" w:rsidRPr="001C0200" w:rsidRDefault="002813FF" w:rsidP="00FB6B33">
            <w:pPr>
              <w:pStyle w:val="Paragrafoelenco"/>
              <w:ind w:left="0"/>
              <w:jc w:val="both"/>
              <w:rPr>
                <w:color w:val="000000" w:themeColor="text1"/>
                <w:sz w:val="24"/>
                <w:szCs w:val="24"/>
              </w:rPr>
            </w:pPr>
            <w:r w:rsidRPr="001C0200">
              <w:rPr>
                <w:color w:val="000000" w:themeColor="text1"/>
                <w:sz w:val="24"/>
                <w:szCs w:val="24"/>
              </w:rPr>
              <w:t>1368</w:t>
            </w: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p>
        </w:tc>
        <w:tc>
          <w:tcPr>
            <w:tcW w:w="1276" w:type="dxa"/>
          </w:tcPr>
          <w:p w:rsidR="00657491" w:rsidRPr="001C0200" w:rsidRDefault="00657491" w:rsidP="00FB6B33">
            <w:pPr>
              <w:pStyle w:val="Paragrafoelenco"/>
              <w:ind w:left="0"/>
              <w:jc w:val="both"/>
              <w:rPr>
                <w:color w:val="FF0000"/>
                <w:sz w:val="24"/>
                <w:szCs w:val="24"/>
              </w:rPr>
            </w:pPr>
          </w:p>
        </w:tc>
        <w:tc>
          <w:tcPr>
            <w:tcW w:w="1417" w:type="dxa"/>
          </w:tcPr>
          <w:p w:rsidR="00657491" w:rsidRPr="001C0200" w:rsidRDefault="00657491" w:rsidP="00FB6B33">
            <w:pPr>
              <w:pStyle w:val="Paragrafoelenco"/>
              <w:ind w:left="0"/>
              <w:jc w:val="both"/>
              <w:rPr>
                <w:color w:val="FF0000"/>
                <w:sz w:val="24"/>
                <w:szCs w:val="24"/>
              </w:rPr>
            </w:pPr>
          </w:p>
        </w:tc>
      </w:tr>
      <w:tr w:rsidR="00925E45" w:rsidRPr="001C0200" w:rsidTr="00B31AB0">
        <w:tc>
          <w:tcPr>
            <w:tcW w:w="4775" w:type="dxa"/>
          </w:tcPr>
          <w:p w:rsidR="00657491" w:rsidRPr="001C0200" w:rsidRDefault="00657491" w:rsidP="00FB6B33">
            <w:pPr>
              <w:pStyle w:val="Paragrafoelenco"/>
              <w:ind w:left="0"/>
              <w:jc w:val="both"/>
              <w:rPr>
                <w:b/>
                <w:color w:val="000000" w:themeColor="text1"/>
                <w:sz w:val="24"/>
                <w:szCs w:val="24"/>
              </w:rPr>
            </w:pPr>
            <w:r w:rsidRPr="001C0200">
              <w:rPr>
                <w:b/>
                <w:color w:val="000000" w:themeColor="text1"/>
                <w:sz w:val="24"/>
                <w:szCs w:val="24"/>
              </w:rPr>
              <w:t>Totale servizio di reperibilità</w:t>
            </w:r>
          </w:p>
        </w:tc>
        <w:tc>
          <w:tcPr>
            <w:tcW w:w="1276" w:type="dxa"/>
          </w:tcPr>
          <w:p w:rsidR="00657491" w:rsidRPr="001C0200" w:rsidRDefault="00657491" w:rsidP="00FB6B33">
            <w:pPr>
              <w:pStyle w:val="Paragrafoelenco"/>
              <w:ind w:left="0"/>
              <w:jc w:val="both"/>
              <w:rPr>
                <w:b/>
                <w:color w:val="000000" w:themeColor="text1"/>
                <w:sz w:val="24"/>
                <w:szCs w:val="24"/>
              </w:rPr>
            </w:pPr>
            <w:r w:rsidRPr="001C0200">
              <w:rPr>
                <w:b/>
                <w:color w:val="000000" w:themeColor="text1"/>
                <w:sz w:val="24"/>
                <w:szCs w:val="24"/>
              </w:rPr>
              <w:t>479</w:t>
            </w:r>
          </w:p>
        </w:tc>
        <w:tc>
          <w:tcPr>
            <w:tcW w:w="1417" w:type="dxa"/>
          </w:tcPr>
          <w:p w:rsidR="00657491" w:rsidRPr="001C0200" w:rsidRDefault="00657491" w:rsidP="00FB6B33">
            <w:pPr>
              <w:pStyle w:val="Paragrafoelenco"/>
              <w:ind w:left="0"/>
              <w:jc w:val="both"/>
              <w:rPr>
                <w:b/>
                <w:color w:val="000000" w:themeColor="text1"/>
                <w:sz w:val="24"/>
                <w:szCs w:val="24"/>
              </w:rPr>
            </w:pPr>
            <w:r w:rsidRPr="001C0200">
              <w:rPr>
                <w:b/>
                <w:color w:val="000000" w:themeColor="text1"/>
                <w:sz w:val="24"/>
                <w:szCs w:val="24"/>
              </w:rPr>
              <w:t>5748</w:t>
            </w:r>
          </w:p>
        </w:tc>
      </w:tr>
      <w:tr w:rsidR="00925E45" w:rsidRPr="001C0200" w:rsidTr="00B31AB0">
        <w:tc>
          <w:tcPr>
            <w:tcW w:w="4775" w:type="dxa"/>
          </w:tcPr>
          <w:p w:rsidR="00657491" w:rsidRPr="001C0200" w:rsidRDefault="00657491" w:rsidP="00FB6B33">
            <w:pPr>
              <w:pStyle w:val="Paragrafoelenco"/>
              <w:ind w:left="0"/>
              <w:jc w:val="both"/>
              <w:rPr>
                <w:color w:val="FF0000"/>
                <w:sz w:val="24"/>
                <w:szCs w:val="24"/>
              </w:rPr>
            </w:pPr>
          </w:p>
        </w:tc>
        <w:tc>
          <w:tcPr>
            <w:tcW w:w="1276" w:type="dxa"/>
          </w:tcPr>
          <w:p w:rsidR="00657491" w:rsidRPr="001C0200" w:rsidRDefault="00657491" w:rsidP="00FB6B33">
            <w:pPr>
              <w:pStyle w:val="Paragrafoelenco"/>
              <w:ind w:left="0"/>
              <w:jc w:val="both"/>
              <w:rPr>
                <w:color w:val="000000" w:themeColor="text1"/>
                <w:sz w:val="24"/>
                <w:szCs w:val="24"/>
              </w:rPr>
            </w:pPr>
          </w:p>
        </w:tc>
        <w:tc>
          <w:tcPr>
            <w:tcW w:w="1417" w:type="dxa"/>
          </w:tcPr>
          <w:p w:rsidR="00657491" w:rsidRPr="001C0200" w:rsidRDefault="00657491" w:rsidP="00FB6B33">
            <w:pPr>
              <w:pStyle w:val="Paragrafoelenco"/>
              <w:ind w:left="0"/>
              <w:jc w:val="both"/>
              <w:rPr>
                <w:color w:val="000000" w:themeColor="text1"/>
                <w:sz w:val="24"/>
                <w:szCs w:val="24"/>
              </w:rPr>
            </w:pP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Direttivi e riunioni (graduati, allievi)</w:t>
            </w:r>
          </w:p>
        </w:tc>
        <w:tc>
          <w:tcPr>
            <w:tcW w:w="1276" w:type="dxa"/>
          </w:tcPr>
          <w:p w:rsidR="00657491" w:rsidRPr="001C0200" w:rsidRDefault="002813FF" w:rsidP="00FB6B33">
            <w:pPr>
              <w:pStyle w:val="Paragrafoelenco"/>
              <w:ind w:left="0"/>
              <w:jc w:val="both"/>
              <w:rPr>
                <w:color w:val="000000" w:themeColor="text1"/>
                <w:sz w:val="24"/>
                <w:szCs w:val="24"/>
              </w:rPr>
            </w:pPr>
            <w:r w:rsidRPr="001C0200">
              <w:rPr>
                <w:color w:val="000000" w:themeColor="text1"/>
                <w:sz w:val="24"/>
                <w:szCs w:val="24"/>
              </w:rPr>
              <w:t>40</w:t>
            </w:r>
          </w:p>
        </w:tc>
        <w:tc>
          <w:tcPr>
            <w:tcW w:w="1417"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120</w:t>
            </w: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r w:rsidRPr="001C0200">
              <w:rPr>
                <w:color w:val="000000" w:themeColor="text1"/>
                <w:sz w:val="24"/>
                <w:szCs w:val="24"/>
              </w:rPr>
              <w:t>Amministrazione (cassiere, segretario, comandante)</w:t>
            </w:r>
          </w:p>
        </w:tc>
        <w:tc>
          <w:tcPr>
            <w:tcW w:w="1276" w:type="dxa"/>
          </w:tcPr>
          <w:p w:rsidR="00657491" w:rsidRPr="001C0200" w:rsidRDefault="006C1A7C" w:rsidP="00FB6B33">
            <w:pPr>
              <w:pStyle w:val="Paragrafoelenco"/>
              <w:ind w:left="0"/>
              <w:jc w:val="both"/>
              <w:rPr>
                <w:color w:val="000000" w:themeColor="text1"/>
                <w:sz w:val="24"/>
                <w:szCs w:val="24"/>
              </w:rPr>
            </w:pPr>
            <w:r w:rsidRPr="001C0200">
              <w:rPr>
                <w:color w:val="000000" w:themeColor="text1"/>
                <w:sz w:val="24"/>
                <w:szCs w:val="24"/>
              </w:rPr>
              <w:t>200</w:t>
            </w:r>
          </w:p>
        </w:tc>
        <w:tc>
          <w:tcPr>
            <w:tcW w:w="1417" w:type="dxa"/>
          </w:tcPr>
          <w:p w:rsidR="00657491" w:rsidRPr="001C0200" w:rsidRDefault="00620CD8" w:rsidP="00FB6B33">
            <w:pPr>
              <w:pStyle w:val="Paragrafoelenco"/>
              <w:ind w:left="0"/>
              <w:jc w:val="both"/>
              <w:rPr>
                <w:color w:val="000000" w:themeColor="text1"/>
                <w:sz w:val="24"/>
                <w:szCs w:val="24"/>
              </w:rPr>
            </w:pPr>
            <w:r w:rsidRPr="001C0200">
              <w:rPr>
                <w:color w:val="000000" w:themeColor="text1"/>
                <w:sz w:val="24"/>
                <w:szCs w:val="24"/>
              </w:rPr>
              <w:t>1500</w:t>
            </w:r>
          </w:p>
        </w:tc>
      </w:tr>
      <w:tr w:rsidR="00925E45" w:rsidRPr="001C0200" w:rsidTr="00B31AB0">
        <w:tc>
          <w:tcPr>
            <w:tcW w:w="4775" w:type="dxa"/>
          </w:tcPr>
          <w:p w:rsidR="00657491" w:rsidRPr="001C0200" w:rsidRDefault="00657491" w:rsidP="00FB6B33">
            <w:pPr>
              <w:pStyle w:val="Paragrafoelenco"/>
              <w:ind w:left="0"/>
              <w:jc w:val="both"/>
              <w:rPr>
                <w:color w:val="000000" w:themeColor="text1"/>
                <w:sz w:val="24"/>
                <w:szCs w:val="24"/>
              </w:rPr>
            </w:pPr>
          </w:p>
        </w:tc>
        <w:tc>
          <w:tcPr>
            <w:tcW w:w="1276" w:type="dxa"/>
          </w:tcPr>
          <w:p w:rsidR="00657491" w:rsidRPr="001C0200" w:rsidRDefault="00657491" w:rsidP="00FB6B33">
            <w:pPr>
              <w:pStyle w:val="Paragrafoelenco"/>
              <w:ind w:left="0"/>
              <w:jc w:val="both"/>
              <w:rPr>
                <w:color w:val="000000" w:themeColor="text1"/>
                <w:sz w:val="24"/>
                <w:szCs w:val="24"/>
              </w:rPr>
            </w:pPr>
          </w:p>
        </w:tc>
        <w:tc>
          <w:tcPr>
            <w:tcW w:w="1417" w:type="dxa"/>
          </w:tcPr>
          <w:p w:rsidR="00657491" w:rsidRPr="001C0200" w:rsidRDefault="00657491" w:rsidP="00FB6B33">
            <w:pPr>
              <w:pStyle w:val="Paragrafoelenco"/>
              <w:ind w:left="0"/>
              <w:jc w:val="both"/>
              <w:rPr>
                <w:color w:val="000000" w:themeColor="text1"/>
                <w:sz w:val="24"/>
                <w:szCs w:val="24"/>
              </w:rPr>
            </w:pPr>
          </w:p>
        </w:tc>
      </w:tr>
      <w:tr w:rsidR="00925E45" w:rsidRPr="001C0200" w:rsidTr="00B31AB0">
        <w:tc>
          <w:tcPr>
            <w:tcW w:w="4775" w:type="dxa"/>
          </w:tcPr>
          <w:p w:rsidR="00657491" w:rsidRPr="001C0200" w:rsidRDefault="006C1A7C" w:rsidP="00FB6B33">
            <w:pPr>
              <w:pStyle w:val="Paragrafoelenco"/>
              <w:ind w:left="0"/>
              <w:jc w:val="both"/>
              <w:rPr>
                <w:b/>
                <w:color w:val="000000" w:themeColor="text1"/>
                <w:sz w:val="24"/>
                <w:szCs w:val="24"/>
              </w:rPr>
            </w:pPr>
            <w:r w:rsidRPr="001C0200">
              <w:rPr>
                <w:b/>
                <w:color w:val="000000" w:themeColor="text1"/>
                <w:sz w:val="24"/>
                <w:szCs w:val="24"/>
              </w:rPr>
              <w:t>Totale amministrazione del corpo</w:t>
            </w:r>
          </w:p>
        </w:tc>
        <w:tc>
          <w:tcPr>
            <w:tcW w:w="1276" w:type="dxa"/>
          </w:tcPr>
          <w:p w:rsidR="00657491" w:rsidRPr="001C0200" w:rsidRDefault="00507645" w:rsidP="00FB6B33">
            <w:pPr>
              <w:pStyle w:val="Paragrafoelenco"/>
              <w:ind w:left="0"/>
              <w:jc w:val="both"/>
              <w:rPr>
                <w:b/>
                <w:color w:val="000000" w:themeColor="text1"/>
                <w:sz w:val="24"/>
                <w:szCs w:val="24"/>
              </w:rPr>
            </w:pPr>
            <w:r w:rsidRPr="001C0200">
              <w:rPr>
                <w:b/>
                <w:color w:val="000000" w:themeColor="text1"/>
                <w:sz w:val="24"/>
                <w:szCs w:val="24"/>
              </w:rPr>
              <w:t>240</w:t>
            </w:r>
          </w:p>
        </w:tc>
        <w:tc>
          <w:tcPr>
            <w:tcW w:w="1417" w:type="dxa"/>
          </w:tcPr>
          <w:p w:rsidR="00657491" w:rsidRPr="001C0200" w:rsidRDefault="00620CD8" w:rsidP="00FB6B33">
            <w:pPr>
              <w:pStyle w:val="Paragrafoelenco"/>
              <w:ind w:left="0"/>
              <w:jc w:val="both"/>
              <w:rPr>
                <w:b/>
                <w:color w:val="000000" w:themeColor="text1"/>
                <w:sz w:val="24"/>
                <w:szCs w:val="24"/>
              </w:rPr>
            </w:pPr>
            <w:r w:rsidRPr="001C0200">
              <w:rPr>
                <w:b/>
                <w:color w:val="000000" w:themeColor="text1"/>
                <w:sz w:val="24"/>
                <w:szCs w:val="24"/>
              </w:rPr>
              <w:t>1620</w:t>
            </w:r>
          </w:p>
        </w:tc>
      </w:tr>
      <w:tr w:rsidR="0074715B" w:rsidRPr="001C0200" w:rsidTr="00B31AB0">
        <w:tc>
          <w:tcPr>
            <w:tcW w:w="4775" w:type="dxa"/>
          </w:tcPr>
          <w:p w:rsidR="006C1A7C" w:rsidRPr="001C0200" w:rsidRDefault="006C1A7C" w:rsidP="00FB6B33">
            <w:pPr>
              <w:pStyle w:val="Paragrafoelenco"/>
              <w:ind w:left="0"/>
              <w:jc w:val="both"/>
              <w:rPr>
                <w:b/>
                <w:color w:val="000000" w:themeColor="text1"/>
                <w:sz w:val="24"/>
                <w:szCs w:val="24"/>
              </w:rPr>
            </w:pPr>
            <w:r w:rsidRPr="001C0200">
              <w:rPr>
                <w:b/>
                <w:color w:val="000000" w:themeColor="text1"/>
                <w:sz w:val="24"/>
                <w:szCs w:val="24"/>
              </w:rPr>
              <w:t xml:space="preserve">Totale </w:t>
            </w:r>
            <w:r w:rsidR="002813FF" w:rsidRPr="001C0200">
              <w:rPr>
                <w:b/>
                <w:color w:val="000000" w:themeColor="text1"/>
                <w:sz w:val="24"/>
                <w:szCs w:val="24"/>
              </w:rPr>
              <w:t>attività</w:t>
            </w:r>
          </w:p>
        </w:tc>
        <w:tc>
          <w:tcPr>
            <w:tcW w:w="1276" w:type="dxa"/>
          </w:tcPr>
          <w:p w:rsidR="006C1A7C" w:rsidRPr="001C0200" w:rsidRDefault="0074715B" w:rsidP="00FB6B33">
            <w:pPr>
              <w:pStyle w:val="Paragrafoelenco"/>
              <w:ind w:left="0"/>
              <w:jc w:val="both"/>
              <w:rPr>
                <w:b/>
                <w:color w:val="000000" w:themeColor="text1"/>
                <w:sz w:val="24"/>
                <w:szCs w:val="24"/>
              </w:rPr>
            </w:pPr>
            <w:r w:rsidRPr="001C0200">
              <w:rPr>
                <w:b/>
                <w:color w:val="000000" w:themeColor="text1"/>
                <w:sz w:val="24"/>
                <w:szCs w:val="24"/>
              </w:rPr>
              <w:t>1902</w:t>
            </w:r>
          </w:p>
        </w:tc>
        <w:tc>
          <w:tcPr>
            <w:tcW w:w="1417" w:type="dxa"/>
          </w:tcPr>
          <w:p w:rsidR="006C1A7C" w:rsidRPr="001C0200" w:rsidRDefault="0074715B" w:rsidP="00FB6B33">
            <w:pPr>
              <w:pStyle w:val="Paragrafoelenco"/>
              <w:ind w:left="0"/>
              <w:jc w:val="both"/>
              <w:rPr>
                <w:b/>
                <w:color w:val="000000" w:themeColor="text1"/>
                <w:sz w:val="24"/>
                <w:szCs w:val="24"/>
              </w:rPr>
            </w:pPr>
            <w:r w:rsidRPr="001C0200">
              <w:rPr>
                <w:b/>
                <w:color w:val="000000" w:themeColor="text1"/>
                <w:sz w:val="24"/>
                <w:szCs w:val="24"/>
              </w:rPr>
              <w:t>1</w:t>
            </w:r>
            <w:r w:rsidR="0047037E" w:rsidRPr="001C0200">
              <w:rPr>
                <w:b/>
                <w:color w:val="000000" w:themeColor="text1"/>
                <w:sz w:val="24"/>
                <w:szCs w:val="24"/>
              </w:rPr>
              <w:t>7.337</w:t>
            </w:r>
          </w:p>
        </w:tc>
      </w:tr>
    </w:tbl>
    <w:p w:rsidR="00301E60" w:rsidRPr="001C0200" w:rsidRDefault="00301E60" w:rsidP="00FB6B33">
      <w:pPr>
        <w:pStyle w:val="Paragrafoelenco"/>
        <w:jc w:val="both"/>
        <w:rPr>
          <w:color w:val="FF0000"/>
          <w:sz w:val="24"/>
          <w:szCs w:val="24"/>
        </w:rPr>
      </w:pPr>
    </w:p>
    <w:p w:rsidR="0070292F" w:rsidRPr="001C0200" w:rsidRDefault="00421D76" w:rsidP="00FB6B33">
      <w:pPr>
        <w:jc w:val="both"/>
        <w:rPr>
          <w:color w:val="FF0000"/>
          <w:sz w:val="24"/>
          <w:szCs w:val="24"/>
        </w:rPr>
      </w:pPr>
      <w:r w:rsidRPr="001C0200">
        <w:rPr>
          <w:color w:val="000000" w:themeColor="text1"/>
          <w:sz w:val="24"/>
          <w:szCs w:val="24"/>
        </w:rPr>
        <w:t>Analizzando i soli numeri dell</w:t>
      </w:r>
      <w:r w:rsidR="00231560" w:rsidRPr="001C0200">
        <w:rPr>
          <w:color w:val="000000" w:themeColor="text1"/>
          <w:sz w:val="24"/>
          <w:szCs w:val="24"/>
        </w:rPr>
        <w:t>’</w:t>
      </w:r>
      <w:r w:rsidR="00474CE0" w:rsidRPr="001C0200">
        <w:rPr>
          <w:color w:val="000000" w:themeColor="text1"/>
          <w:sz w:val="24"/>
          <w:szCs w:val="24"/>
        </w:rPr>
        <w:t xml:space="preserve">interventistica escludendo quindi la reperibilità notturna e festiva, </w:t>
      </w:r>
      <w:r w:rsidR="00660EDB" w:rsidRPr="001C0200">
        <w:rPr>
          <w:color w:val="000000" w:themeColor="text1"/>
          <w:sz w:val="24"/>
          <w:szCs w:val="24"/>
        </w:rPr>
        <w:t xml:space="preserve">si evidenzia un </w:t>
      </w:r>
      <w:r w:rsidR="0070292F" w:rsidRPr="001C0200">
        <w:rPr>
          <w:color w:val="000000" w:themeColor="text1"/>
          <w:sz w:val="24"/>
          <w:szCs w:val="24"/>
        </w:rPr>
        <w:t xml:space="preserve">aumento di interventi </w:t>
      </w:r>
      <w:r w:rsidR="009B0EF2" w:rsidRPr="001C0200">
        <w:rPr>
          <w:color w:val="000000" w:themeColor="text1"/>
          <w:sz w:val="24"/>
          <w:szCs w:val="24"/>
        </w:rPr>
        <w:t xml:space="preserve">e di ore di impegno pari al </w:t>
      </w:r>
      <w:r w:rsidR="0070292F" w:rsidRPr="001C0200">
        <w:rPr>
          <w:color w:val="000000" w:themeColor="text1"/>
          <w:sz w:val="24"/>
          <w:szCs w:val="24"/>
        </w:rPr>
        <w:t xml:space="preserve"> 7% </w:t>
      </w:r>
      <w:r w:rsidR="009B0EF2" w:rsidRPr="001C0200">
        <w:rPr>
          <w:color w:val="000000" w:themeColor="text1"/>
          <w:sz w:val="24"/>
          <w:szCs w:val="24"/>
        </w:rPr>
        <w:t>.</w:t>
      </w:r>
      <w:r w:rsidR="009B0EF2" w:rsidRPr="001C0200">
        <w:rPr>
          <w:color w:val="FF0000"/>
          <w:sz w:val="24"/>
          <w:szCs w:val="24"/>
        </w:rPr>
        <w:t xml:space="preserve"> </w:t>
      </w:r>
    </w:p>
    <w:p w:rsidR="00DA21C8" w:rsidRPr="001C0200" w:rsidRDefault="00C37DE5" w:rsidP="00FB6B33">
      <w:pPr>
        <w:jc w:val="both"/>
        <w:rPr>
          <w:color w:val="000000" w:themeColor="text1"/>
          <w:sz w:val="24"/>
          <w:szCs w:val="24"/>
        </w:rPr>
      </w:pPr>
      <w:r w:rsidRPr="001C0200">
        <w:rPr>
          <w:color w:val="000000" w:themeColor="text1"/>
          <w:sz w:val="24"/>
          <w:szCs w:val="24"/>
        </w:rPr>
        <w:t>Tra gli interventi che hanno caratterizzato il 202</w:t>
      </w:r>
      <w:r w:rsidR="0024602D" w:rsidRPr="001C0200">
        <w:rPr>
          <w:color w:val="000000" w:themeColor="text1"/>
          <w:sz w:val="24"/>
          <w:szCs w:val="24"/>
        </w:rPr>
        <w:t>1</w:t>
      </w:r>
      <w:r w:rsidRPr="001C0200">
        <w:rPr>
          <w:color w:val="000000" w:themeColor="text1"/>
          <w:sz w:val="24"/>
          <w:szCs w:val="24"/>
        </w:rPr>
        <w:t>, sicuramente il maltempo la fa da padrone, con eventi sempre più importanti, con precipitazioni fuori dalla norma</w:t>
      </w:r>
      <w:r w:rsidR="0024602D" w:rsidRPr="001C0200">
        <w:rPr>
          <w:color w:val="000000" w:themeColor="text1"/>
          <w:sz w:val="24"/>
          <w:szCs w:val="24"/>
        </w:rPr>
        <w:t xml:space="preserve">; l’attivazione della colonna mobile di emergenza che ci ha visti impegnati per </w:t>
      </w:r>
      <w:r w:rsidR="00A26F5E" w:rsidRPr="001C0200">
        <w:rPr>
          <w:color w:val="000000" w:themeColor="text1"/>
          <w:sz w:val="24"/>
          <w:szCs w:val="24"/>
        </w:rPr>
        <w:t>20 giorni in quel della Sicilia, nelle provincie di Palermo e di Messina, abbiamo me</w:t>
      </w:r>
      <w:r w:rsidR="00DA21C8" w:rsidRPr="001C0200">
        <w:rPr>
          <w:color w:val="000000" w:themeColor="text1"/>
          <w:sz w:val="24"/>
          <w:szCs w:val="24"/>
        </w:rPr>
        <w:t>sso a dura prova mezzi e uomini per oltre 1200 ore di impegno dei vigili.</w:t>
      </w:r>
    </w:p>
    <w:p w:rsidR="00D83E45" w:rsidRPr="001C0200" w:rsidRDefault="00D83E45" w:rsidP="00FB6B33">
      <w:pPr>
        <w:jc w:val="both"/>
        <w:rPr>
          <w:color w:val="000000" w:themeColor="text1"/>
          <w:sz w:val="24"/>
          <w:szCs w:val="24"/>
        </w:rPr>
      </w:pPr>
      <w:r w:rsidRPr="001C0200">
        <w:rPr>
          <w:color w:val="000000" w:themeColor="text1"/>
          <w:sz w:val="24"/>
          <w:szCs w:val="24"/>
        </w:rPr>
        <w:t>Nel 2021 piano piano si è tornati ad una normalità apparente, sono arrivati i turisti, ci si comincia a muovere di più sulle strade e di conseguenza aumentano gli interventi.</w:t>
      </w:r>
    </w:p>
    <w:p w:rsidR="00DA21C8" w:rsidRPr="001C0200" w:rsidRDefault="00DA21C8" w:rsidP="00FB6B33">
      <w:pPr>
        <w:jc w:val="both"/>
        <w:rPr>
          <w:color w:val="000000" w:themeColor="text1"/>
          <w:sz w:val="24"/>
          <w:szCs w:val="24"/>
        </w:rPr>
      </w:pPr>
      <w:r w:rsidRPr="001C0200">
        <w:rPr>
          <w:color w:val="000000" w:themeColor="text1"/>
          <w:sz w:val="24"/>
          <w:szCs w:val="24"/>
        </w:rPr>
        <w:t>Mediamente tutti le tipologie di intervento sono in aumento, gli incendi in genere sono aumentati del 30%, gli incidenti stradali del 23%, le ricerche e recupero persone +34 %</w:t>
      </w:r>
      <w:r w:rsidR="00D83E45" w:rsidRPr="001C0200">
        <w:rPr>
          <w:color w:val="000000" w:themeColor="text1"/>
          <w:sz w:val="24"/>
          <w:szCs w:val="24"/>
        </w:rPr>
        <w:t>, i servizi tecnici del 9%, gli addestramenti (finalmente abbiamo iniziato a trovarci e a condividere assieme la formazione teorica e pratica) + 12%, in netta diminuzione i servizi di vigilanza e prevenzione alle fiere e alle manifestazioni che non sono ancora partite – 78%.</w:t>
      </w:r>
    </w:p>
    <w:p w:rsidR="003F0571" w:rsidRPr="001C0200" w:rsidRDefault="002704B7" w:rsidP="00FB6B33">
      <w:pPr>
        <w:pStyle w:val="Paragrafoelenco"/>
        <w:ind w:left="0"/>
        <w:jc w:val="both"/>
        <w:rPr>
          <w:color w:val="000000" w:themeColor="text1"/>
          <w:sz w:val="24"/>
          <w:szCs w:val="24"/>
        </w:rPr>
      </w:pPr>
      <w:r w:rsidRPr="001C0200">
        <w:rPr>
          <w:color w:val="000000" w:themeColor="text1"/>
          <w:sz w:val="24"/>
          <w:szCs w:val="24"/>
        </w:rPr>
        <w:t>Invariato il numero degli</w:t>
      </w:r>
      <w:r w:rsidR="003F04DC" w:rsidRPr="001C0200">
        <w:rPr>
          <w:color w:val="000000" w:themeColor="text1"/>
          <w:sz w:val="24"/>
          <w:szCs w:val="24"/>
        </w:rPr>
        <w:t xml:space="preserve"> interventi fuori</w:t>
      </w:r>
      <w:r w:rsidR="00CC6597" w:rsidRPr="001C0200">
        <w:rPr>
          <w:color w:val="000000" w:themeColor="text1"/>
          <w:sz w:val="24"/>
          <w:szCs w:val="24"/>
        </w:rPr>
        <w:t xml:space="preserve"> provincia, nel 20</w:t>
      </w:r>
      <w:r w:rsidRPr="001C0200">
        <w:rPr>
          <w:color w:val="000000" w:themeColor="text1"/>
          <w:sz w:val="24"/>
          <w:szCs w:val="24"/>
        </w:rPr>
        <w:t>21</w:t>
      </w:r>
      <w:r w:rsidR="00CC6597" w:rsidRPr="001C0200">
        <w:rPr>
          <w:color w:val="000000" w:themeColor="text1"/>
          <w:sz w:val="24"/>
          <w:szCs w:val="24"/>
        </w:rPr>
        <w:t xml:space="preserve"> siamo intervenuti </w:t>
      </w:r>
      <w:r w:rsidRPr="001C0200">
        <w:rPr>
          <w:color w:val="000000" w:themeColor="text1"/>
          <w:sz w:val="24"/>
          <w:szCs w:val="24"/>
        </w:rPr>
        <w:t>27</w:t>
      </w:r>
      <w:r w:rsidR="003F04DC" w:rsidRPr="001C0200">
        <w:rPr>
          <w:color w:val="000000" w:themeColor="text1"/>
          <w:sz w:val="24"/>
          <w:szCs w:val="24"/>
        </w:rPr>
        <w:t xml:space="preserve"> volte </w:t>
      </w:r>
      <w:r w:rsidR="00CC6597" w:rsidRPr="001C0200">
        <w:rPr>
          <w:color w:val="000000" w:themeColor="text1"/>
          <w:sz w:val="24"/>
          <w:szCs w:val="24"/>
        </w:rPr>
        <w:t>nei</w:t>
      </w:r>
      <w:r w:rsidR="00A72E2A" w:rsidRPr="001C0200">
        <w:rPr>
          <w:color w:val="000000" w:themeColor="text1"/>
          <w:sz w:val="24"/>
          <w:szCs w:val="24"/>
        </w:rPr>
        <w:t xml:space="preserve"> comuni di Tremosine, L</w:t>
      </w:r>
      <w:r w:rsidR="00CC6597" w:rsidRPr="001C0200">
        <w:rPr>
          <w:color w:val="000000" w:themeColor="text1"/>
          <w:sz w:val="24"/>
          <w:szCs w:val="24"/>
        </w:rPr>
        <w:t>imone S/G</w:t>
      </w:r>
      <w:r w:rsidR="00BB712F" w:rsidRPr="001C0200">
        <w:rPr>
          <w:color w:val="000000" w:themeColor="text1"/>
          <w:sz w:val="24"/>
          <w:szCs w:val="24"/>
        </w:rPr>
        <w:t xml:space="preserve">, con un </w:t>
      </w:r>
      <w:r w:rsidR="00F15D1E" w:rsidRPr="001C0200">
        <w:rPr>
          <w:color w:val="000000" w:themeColor="text1"/>
          <w:sz w:val="24"/>
          <w:szCs w:val="24"/>
        </w:rPr>
        <w:t xml:space="preserve">impegno complessivo di </w:t>
      </w:r>
      <w:r w:rsidRPr="001C0200">
        <w:rPr>
          <w:color w:val="000000" w:themeColor="text1"/>
          <w:sz w:val="24"/>
          <w:szCs w:val="24"/>
        </w:rPr>
        <w:t>381</w:t>
      </w:r>
      <w:r w:rsidR="00F15D1E" w:rsidRPr="001C0200">
        <w:rPr>
          <w:color w:val="000000" w:themeColor="text1"/>
          <w:sz w:val="24"/>
          <w:szCs w:val="24"/>
        </w:rPr>
        <w:t xml:space="preserve"> ore uomo.</w:t>
      </w:r>
    </w:p>
    <w:p w:rsidR="004C1DEF" w:rsidRPr="001C0200" w:rsidRDefault="003F0571" w:rsidP="00FB6B33">
      <w:pPr>
        <w:pStyle w:val="Paragrafoelenco"/>
        <w:ind w:left="0"/>
        <w:jc w:val="both"/>
        <w:rPr>
          <w:color w:val="FF0000"/>
          <w:sz w:val="24"/>
          <w:szCs w:val="24"/>
        </w:rPr>
      </w:pPr>
      <w:r w:rsidRPr="001C0200">
        <w:rPr>
          <w:color w:val="FF0000"/>
          <w:sz w:val="24"/>
          <w:szCs w:val="24"/>
        </w:rPr>
        <w:t xml:space="preserve"> </w:t>
      </w:r>
    </w:p>
    <w:p w:rsidR="00135890" w:rsidRPr="001C0200" w:rsidRDefault="002704B7" w:rsidP="00FB6B33">
      <w:pPr>
        <w:pStyle w:val="Paragrafoelenco"/>
        <w:ind w:left="0"/>
        <w:jc w:val="both"/>
        <w:rPr>
          <w:color w:val="000000" w:themeColor="text1"/>
          <w:sz w:val="24"/>
          <w:szCs w:val="24"/>
        </w:rPr>
      </w:pPr>
      <w:r w:rsidRPr="001C0200">
        <w:rPr>
          <w:color w:val="000000" w:themeColor="text1"/>
          <w:sz w:val="24"/>
          <w:szCs w:val="24"/>
        </w:rPr>
        <w:t xml:space="preserve">In aumento del 10 % gli interventi nel </w:t>
      </w:r>
      <w:r w:rsidR="00B54A35" w:rsidRPr="001C0200">
        <w:rPr>
          <w:color w:val="000000" w:themeColor="text1"/>
          <w:sz w:val="24"/>
          <w:szCs w:val="24"/>
        </w:rPr>
        <w:t>C</w:t>
      </w:r>
      <w:r w:rsidR="00227413" w:rsidRPr="001C0200">
        <w:rPr>
          <w:color w:val="000000" w:themeColor="text1"/>
          <w:sz w:val="24"/>
          <w:szCs w:val="24"/>
        </w:rPr>
        <w:t>omune di Nago-Torbole</w:t>
      </w:r>
      <w:r w:rsidRPr="001C0200">
        <w:rPr>
          <w:color w:val="000000" w:themeColor="text1"/>
          <w:sz w:val="24"/>
          <w:szCs w:val="24"/>
        </w:rPr>
        <w:t>;</w:t>
      </w:r>
      <w:r w:rsidR="00227413" w:rsidRPr="001C0200">
        <w:rPr>
          <w:color w:val="000000" w:themeColor="text1"/>
          <w:sz w:val="24"/>
          <w:szCs w:val="24"/>
        </w:rPr>
        <w:t xml:space="preserve"> siamo intervenuti p</w:t>
      </w:r>
      <w:r w:rsidR="00135890" w:rsidRPr="001C0200">
        <w:rPr>
          <w:color w:val="000000" w:themeColor="text1"/>
          <w:sz w:val="24"/>
          <w:szCs w:val="24"/>
        </w:rPr>
        <w:t xml:space="preserve">er ogni tipologia di evento </w:t>
      </w:r>
      <w:r w:rsidRPr="001C0200">
        <w:rPr>
          <w:color w:val="000000" w:themeColor="text1"/>
          <w:sz w:val="24"/>
          <w:szCs w:val="24"/>
        </w:rPr>
        <w:t>210</w:t>
      </w:r>
      <w:r w:rsidR="00227413" w:rsidRPr="001C0200">
        <w:rPr>
          <w:color w:val="000000" w:themeColor="text1"/>
          <w:sz w:val="24"/>
          <w:szCs w:val="24"/>
        </w:rPr>
        <w:t xml:space="preserve"> volte con un impegno complessivo di ore uomo di </w:t>
      </w:r>
      <w:r w:rsidRPr="001C0200">
        <w:rPr>
          <w:color w:val="000000" w:themeColor="text1"/>
          <w:sz w:val="24"/>
          <w:szCs w:val="24"/>
        </w:rPr>
        <w:t>1345</w:t>
      </w:r>
      <w:r w:rsidR="00135890" w:rsidRPr="001C0200">
        <w:rPr>
          <w:color w:val="000000" w:themeColor="text1"/>
          <w:sz w:val="24"/>
          <w:szCs w:val="24"/>
        </w:rPr>
        <w:t>.</w:t>
      </w:r>
    </w:p>
    <w:p w:rsidR="001D1596" w:rsidRPr="001C0200" w:rsidRDefault="00135890" w:rsidP="00FB6B33">
      <w:pPr>
        <w:pStyle w:val="Paragrafoelenco"/>
        <w:ind w:left="0"/>
        <w:jc w:val="both"/>
        <w:rPr>
          <w:color w:val="FF0000"/>
          <w:sz w:val="24"/>
          <w:szCs w:val="24"/>
        </w:rPr>
      </w:pPr>
      <w:r w:rsidRPr="001C0200">
        <w:rPr>
          <w:color w:val="FF0000"/>
          <w:sz w:val="24"/>
          <w:szCs w:val="24"/>
        </w:rPr>
        <w:t xml:space="preserve"> </w:t>
      </w:r>
    </w:p>
    <w:p w:rsidR="00601740" w:rsidRPr="001C0200" w:rsidRDefault="001D1596" w:rsidP="00FB6B33">
      <w:pPr>
        <w:pStyle w:val="Paragrafoelenco"/>
        <w:ind w:left="0"/>
        <w:jc w:val="both"/>
        <w:rPr>
          <w:color w:val="000000" w:themeColor="text1"/>
          <w:sz w:val="24"/>
          <w:szCs w:val="24"/>
        </w:rPr>
      </w:pPr>
      <w:r w:rsidRPr="001C0200">
        <w:rPr>
          <w:color w:val="000000" w:themeColor="text1"/>
          <w:sz w:val="24"/>
          <w:szCs w:val="24"/>
        </w:rPr>
        <w:t>Gli interventi sul lago sono stati 116 di cui 42 addestramenti e 74 tra soccorso e recupero persone e imbarcazioni.</w:t>
      </w:r>
    </w:p>
    <w:p w:rsidR="00A96EB4" w:rsidRPr="001C0200" w:rsidRDefault="00A96EB4" w:rsidP="00FB6B33">
      <w:pPr>
        <w:pStyle w:val="Paragrafoelenco"/>
        <w:ind w:left="0"/>
        <w:jc w:val="both"/>
        <w:rPr>
          <w:color w:val="000000" w:themeColor="text1"/>
          <w:sz w:val="24"/>
          <w:szCs w:val="24"/>
        </w:rPr>
      </w:pPr>
    </w:p>
    <w:p w:rsidR="008221D2" w:rsidRPr="001C0200" w:rsidRDefault="0045504D" w:rsidP="00FB6B33">
      <w:pPr>
        <w:jc w:val="both"/>
        <w:rPr>
          <w:b/>
          <w:color w:val="000000" w:themeColor="text1"/>
          <w:sz w:val="24"/>
          <w:szCs w:val="24"/>
        </w:rPr>
      </w:pPr>
      <w:r w:rsidRPr="001C0200">
        <w:rPr>
          <w:b/>
          <w:color w:val="000000" w:themeColor="text1"/>
          <w:sz w:val="24"/>
          <w:szCs w:val="24"/>
        </w:rPr>
        <w:t>S</w:t>
      </w:r>
      <w:r w:rsidR="008221D2" w:rsidRPr="001C0200">
        <w:rPr>
          <w:b/>
          <w:color w:val="000000" w:themeColor="text1"/>
          <w:sz w:val="24"/>
          <w:szCs w:val="24"/>
        </w:rPr>
        <w:t>ituazione vigili</w:t>
      </w:r>
    </w:p>
    <w:p w:rsidR="000436D3" w:rsidRPr="001C0200" w:rsidRDefault="001D2A74" w:rsidP="00FB6B33">
      <w:pPr>
        <w:jc w:val="both"/>
        <w:rPr>
          <w:color w:val="000000" w:themeColor="text1"/>
          <w:sz w:val="24"/>
          <w:szCs w:val="24"/>
        </w:rPr>
      </w:pPr>
      <w:r w:rsidRPr="001C0200">
        <w:rPr>
          <w:color w:val="000000" w:themeColor="text1"/>
          <w:sz w:val="24"/>
          <w:szCs w:val="24"/>
        </w:rPr>
        <w:t xml:space="preserve">Nel corso del 2021 sono stati assunti sei vigili, Bissoli Lorenzo, Spada Alberto, Antonini Leonardo, Galas Fabrizio, Robustelli </w:t>
      </w:r>
      <w:r w:rsidR="0092409F" w:rsidRPr="001C0200">
        <w:rPr>
          <w:color w:val="000000" w:themeColor="text1"/>
          <w:sz w:val="24"/>
          <w:szCs w:val="24"/>
        </w:rPr>
        <w:t xml:space="preserve">Giovanni, </w:t>
      </w:r>
      <w:proofErr w:type="spellStart"/>
      <w:r w:rsidR="0092409F" w:rsidRPr="001C0200">
        <w:rPr>
          <w:color w:val="000000" w:themeColor="text1"/>
          <w:sz w:val="24"/>
          <w:szCs w:val="24"/>
        </w:rPr>
        <w:t>Miorelli</w:t>
      </w:r>
      <w:proofErr w:type="spellEnd"/>
      <w:r w:rsidR="0092409F" w:rsidRPr="001C0200">
        <w:rPr>
          <w:color w:val="000000" w:themeColor="text1"/>
          <w:sz w:val="24"/>
          <w:szCs w:val="24"/>
        </w:rPr>
        <w:t xml:space="preserve"> Marco </w:t>
      </w:r>
      <w:r w:rsidRPr="001C0200">
        <w:rPr>
          <w:color w:val="000000" w:themeColor="text1"/>
          <w:sz w:val="24"/>
          <w:szCs w:val="24"/>
        </w:rPr>
        <w:t>ai quali diamo un caloroso benvenuto.</w:t>
      </w:r>
      <w:r w:rsidR="00F14CE7" w:rsidRPr="001C0200">
        <w:rPr>
          <w:color w:val="000000" w:themeColor="text1"/>
          <w:sz w:val="24"/>
          <w:szCs w:val="24"/>
        </w:rPr>
        <w:t xml:space="preserve"> Mentre il vigile </w:t>
      </w:r>
      <w:proofErr w:type="spellStart"/>
      <w:r w:rsidR="00F14CE7" w:rsidRPr="001C0200">
        <w:rPr>
          <w:color w:val="000000" w:themeColor="text1"/>
          <w:sz w:val="24"/>
          <w:szCs w:val="24"/>
        </w:rPr>
        <w:t>Giramonti</w:t>
      </w:r>
      <w:proofErr w:type="spellEnd"/>
      <w:r w:rsidR="00F14CE7" w:rsidRPr="001C0200">
        <w:rPr>
          <w:color w:val="000000" w:themeColor="text1"/>
          <w:sz w:val="24"/>
          <w:szCs w:val="24"/>
        </w:rPr>
        <w:t xml:space="preserve"> Franco e Mauro </w:t>
      </w:r>
      <w:r w:rsidR="00E900A0" w:rsidRPr="001C0200">
        <w:rPr>
          <w:color w:val="000000" w:themeColor="text1"/>
          <w:sz w:val="24"/>
          <w:szCs w:val="24"/>
        </w:rPr>
        <w:t>L</w:t>
      </w:r>
      <w:r w:rsidR="00F14CE7" w:rsidRPr="001C0200">
        <w:rPr>
          <w:color w:val="000000" w:themeColor="text1"/>
          <w:sz w:val="24"/>
          <w:szCs w:val="24"/>
        </w:rPr>
        <w:t xml:space="preserve">eoni </w:t>
      </w:r>
      <w:r w:rsidR="00E900A0" w:rsidRPr="001C0200">
        <w:rPr>
          <w:color w:val="000000" w:themeColor="text1"/>
          <w:sz w:val="24"/>
          <w:szCs w:val="24"/>
        </w:rPr>
        <w:t>h</w:t>
      </w:r>
      <w:r w:rsidR="00F14CE7" w:rsidRPr="001C0200">
        <w:rPr>
          <w:color w:val="000000" w:themeColor="text1"/>
          <w:sz w:val="24"/>
          <w:szCs w:val="24"/>
        </w:rPr>
        <w:t>anno raggiunto il sessantesimo anno di età e sono diventati vigili di complemento.</w:t>
      </w:r>
    </w:p>
    <w:p w:rsidR="00E846A4" w:rsidRPr="001C0200" w:rsidRDefault="008221D2" w:rsidP="00FB6B33">
      <w:pPr>
        <w:jc w:val="both"/>
        <w:rPr>
          <w:color w:val="000000" w:themeColor="text1"/>
          <w:sz w:val="24"/>
          <w:szCs w:val="24"/>
        </w:rPr>
      </w:pPr>
      <w:r w:rsidRPr="001C0200">
        <w:rPr>
          <w:color w:val="000000" w:themeColor="text1"/>
          <w:sz w:val="24"/>
          <w:szCs w:val="24"/>
        </w:rPr>
        <w:t>A tutt’oggi quindi l’organico d</w:t>
      </w:r>
      <w:r w:rsidR="00540E22" w:rsidRPr="001C0200">
        <w:rPr>
          <w:color w:val="000000" w:themeColor="text1"/>
          <w:sz w:val="24"/>
          <w:szCs w:val="24"/>
        </w:rPr>
        <w:t>el Corpo di Riva del Garda è di</w:t>
      </w:r>
      <w:r w:rsidR="005936ED" w:rsidRPr="001C0200">
        <w:rPr>
          <w:color w:val="000000" w:themeColor="text1"/>
          <w:sz w:val="24"/>
          <w:szCs w:val="24"/>
        </w:rPr>
        <w:t xml:space="preserve"> </w:t>
      </w:r>
      <w:r w:rsidR="00AD6667" w:rsidRPr="001C0200">
        <w:rPr>
          <w:color w:val="000000" w:themeColor="text1"/>
          <w:sz w:val="24"/>
          <w:szCs w:val="24"/>
        </w:rPr>
        <w:t>64</w:t>
      </w:r>
      <w:r w:rsidR="00D578FE" w:rsidRPr="001C0200">
        <w:rPr>
          <w:color w:val="000000" w:themeColor="text1"/>
          <w:sz w:val="24"/>
          <w:szCs w:val="24"/>
        </w:rPr>
        <w:t xml:space="preserve"> </w:t>
      </w:r>
      <w:r w:rsidR="00540E22" w:rsidRPr="001C0200">
        <w:rPr>
          <w:color w:val="000000" w:themeColor="text1"/>
          <w:sz w:val="24"/>
          <w:szCs w:val="24"/>
        </w:rPr>
        <w:t>vigili</w:t>
      </w:r>
      <w:r w:rsidR="00AD6667" w:rsidRPr="001C0200">
        <w:rPr>
          <w:color w:val="000000" w:themeColor="text1"/>
          <w:sz w:val="24"/>
          <w:szCs w:val="24"/>
        </w:rPr>
        <w:t xml:space="preserve"> in servizio attivo, 6 vigili di complemento, 16 allievi</w:t>
      </w:r>
      <w:r w:rsidR="0025335A" w:rsidRPr="001C0200">
        <w:rPr>
          <w:color w:val="000000" w:themeColor="text1"/>
          <w:sz w:val="24"/>
          <w:szCs w:val="24"/>
        </w:rPr>
        <w:t xml:space="preserve">, </w:t>
      </w:r>
      <w:r w:rsidR="00540E22" w:rsidRPr="001C0200">
        <w:rPr>
          <w:color w:val="000000" w:themeColor="text1"/>
          <w:sz w:val="24"/>
          <w:szCs w:val="24"/>
        </w:rPr>
        <w:t>1</w:t>
      </w:r>
      <w:r w:rsidR="00406C4C" w:rsidRPr="001C0200">
        <w:rPr>
          <w:color w:val="000000" w:themeColor="text1"/>
          <w:sz w:val="24"/>
          <w:szCs w:val="24"/>
        </w:rPr>
        <w:t>2</w:t>
      </w:r>
      <w:r w:rsidR="00AD6667" w:rsidRPr="001C0200">
        <w:rPr>
          <w:color w:val="000000" w:themeColor="text1"/>
          <w:sz w:val="24"/>
          <w:szCs w:val="24"/>
        </w:rPr>
        <w:t xml:space="preserve"> vigili onorari, 3</w:t>
      </w:r>
      <w:r w:rsidR="00540E22" w:rsidRPr="001C0200">
        <w:rPr>
          <w:color w:val="000000" w:themeColor="text1"/>
          <w:sz w:val="24"/>
          <w:szCs w:val="24"/>
        </w:rPr>
        <w:t xml:space="preserve"> membri sostenitori</w:t>
      </w:r>
      <w:r w:rsidR="00406C4C" w:rsidRPr="001C0200">
        <w:rPr>
          <w:color w:val="000000" w:themeColor="text1"/>
          <w:sz w:val="24"/>
          <w:szCs w:val="24"/>
        </w:rPr>
        <w:t>.</w:t>
      </w:r>
    </w:p>
    <w:p w:rsidR="00890A74" w:rsidRPr="001C0200" w:rsidRDefault="00255876" w:rsidP="00FB6B33">
      <w:pPr>
        <w:jc w:val="both"/>
        <w:rPr>
          <w:color w:val="000000" w:themeColor="text1"/>
          <w:sz w:val="24"/>
          <w:szCs w:val="24"/>
        </w:rPr>
      </w:pPr>
      <w:r w:rsidRPr="001C0200">
        <w:rPr>
          <w:color w:val="000000" w:themeColor="text1"/>
          <w:sz w:val="24"/>
          <w:szCs w:val="24"/>
        </w:rPr>
        <w:t>L’età media è di 3</w:t>
      </w:r>
      <w:r w:rsidR="00F14CE7" w:rsidRPr="001C0200">
        <w:rPr>
          <w:color w:val="000000" w:themeColor="text1"/>
          <w:sz w:val="24"/>
          <w:szCs w:val="24"/>
        </w:rPr>
        <w:t>4</w:t>
      </w:r>
      <w:r w:rsidRPr="001C0200">
        <w:rPr>
          <w:color w:val="000000" w:themeColor="text1"/>
          <w:sz w:val="24"/>
          <w:szCs w:val="24"/>
        </w:rPr>
        <w:t xml:space="preserve"> anni</w:t>
      </w:r>
      <w:r w:rsidR="00F14CE7" w:rsidRPr="001C0200">
        <w:rPr>
          <w:color w:val="000000" w:themeColor="text1"/>
          <w:sz w:val="24"/>
          <w:szCs w:val="24"/>
        </w:rPr>
        <w:t>, mentre la mediana è di 31 anni,</w:t>
      </w:r>
      <w:r w:rsidRPr="001C0200">
        <w:rPr>
          <w:color w:val="000000" w:themeColor="text1"/>
          <w:sz w:val="24"/>
          <w:szCs w:val="24"/>
        </w:rPr>
        <w:t xml:space="preserve"> </w:t>
      </w:r>
      <w:r w:rsidR="00F14CE7" w:rsidRPr="001C0200">
        <w:rPr>
          <w:color w:val="000000" w:themeColor="text1"/>
          <w:sz w:val="24"/>
          <w:szCs w:val="24"/>
        </w:rPr>
        <w:t>il 41</w:t>
      </w:r>
      <w:r w:rsidR="00890A74" w:rsidRPr="001C0200">
        <w:rPr>
          <w:color w:val="000000" w:themeColor="text1"/>
          <w:sz w:val="24"/>
          <w:szCs w:val="24"/>
        </w:rPr>
        <w:t>% (</w:t>
      </w:r>
      <w:r w:rsidR="00F14CE7" w:rsidRPr="001C0200">
        <w:rPr>
          <w:color w:val="000000" w:themeColor="text1"/>
          <w:sz w:val="24"/>
          <w:szCs w:val="24"/>
        </w:rPr>
        <w:t>30</w:t>
      </w:r>
      <w:r w:rsidR="00890A74" w:rsidRPr="001C0200">
        <w:rPr>
          <w:color w:val="000000" w:themeColor="text1"/>
          <w:sz w:val="24"/>
          <w:szCs w:val="24"/>
        </w:rPr>
        <w:t xml:space="preserve">) dei vigili hanno tra i </w:t>
      </w:r>
      <w:r w:rsidR="00F14CE7" w:rsidRPr="001C0200">
        <w:rPr>
          <w:color w:val="000000" w:themeColor="text1"/>
          <w:sz w:val="24"/>
          <w:szCs w:val="24"/>
        </w:rPr>
        <w:t>20</w:t>
      </w:r>
      <w:r w:rsidR="00890A74" w:rsidRPr="001C0200">
        <w:rPr>
          <w:color w:val="000000" w:themeColor="text1"/>
          <w:sz w:val="24"/>
          <w:szCs w:val="24"/>
        </w:rPr>
        <w:t xml:space="preserve"> e i 31 anni, il </w:t>
      </w:r>
      <w:r w:rsidR="00F14CE7" w:rsidRPr="001C0200">
        <w:rPr>
          <w:color w:val="000000" w:themeColor="text1"/>
          <w:sz w:val="24"/>
          <w:szCs w:val="24"/>
        </w:rPr>
        <w:t>20</w:t>
      </w:r>
      <w:r w:rsidR="00890A74" w:rsidRPr="001C0200">
        <w:rPr>
          <w:color w:val="000000" w:themeColor="text1"/>
          <w:sz w:val="24"/>
          <w:szCs w:val="24"/>
        </w:rPr>
        <w:t xml:space="preserve"> % (1</w:t>
      </w:r>
      <w:r w:rsidR="00F14CE7" w:rsidRPr="001C0200">
        <w:rPr>
          <w:color w:val="000000" w:themeColor="text1"/>
          <w:sz w:val="24"/>
          <w:szCs w:val="24"/>
        </w:rPr>
        <w:t>5</w:t>
      </w:r>
      <w:r w:rsidR="00890A74" w:rsidRPr="001C0200">
        <w:rPr>
          <w:color w:val="000000" w:themeColor="text1"/>
          <w:sz w:val="24"/>
          <w:szCs w:val="24"/>
        </w:rPr>
        <w:t>) tra i 31 e</w:t>
      </w:r>
      <w:r w:rsidR="00F14CE7" w:rsidRPr="001C0200">
        <w:rPr>
          <w:color w:val="000000" w:themeColor="text1"/>
          <w:sz w:val="24"/>
          <w:szCs w:val="24"/>
        </w:rPr>
        <w:t xml:space="preserve"> i 40 anni, l’11% (8</w:t>
      </w:r>
      <w:r w:rsidR="00890A74" w:rsidRPr="001C0200">
        <w:rPr>
          <w:color w:val="000000" w:themeColor="text1"/>
          <w:sz w:val="24"/>
          <w:szCs w:val="24"/>
        </w:rPr>
        <w:t>) tra i 4</w:t>
      </w:r>
      <w:r w:rsidR="00F14CE7" w:rsidRPr="001C0200">
        <w:rPr>
          <w:color w:val="000000" w:themeColor="text1"/>
          <w:sz w:val="24"/>
          <w:szCs w:val="24"/>
        </w:rPr>
        <w:t>1 e i 50</w:t>
      </w:r>
      <w:r w:rsidR="00890A74" w:rsidRPr="001C0200">
        <w:rPr>
          <w:color w:val="000000" w:themeColor="text1"/>
          <w:sz w:val="24"/>
          <w:szCs w:val="24"/>
        </w:rPr>
        <w:t xml:space="preserve"> anni</w:t>
      </w:r>
      <w:r w:rsidR="001A0333" w:rsidRPr="001C0200">
        <w:rPr>
          <w:color w:val="000000" w:themeColor="text1"/>
          <w:sz w:val="24"/>
          <w:szCs w:val="24"/>
        </w:rPr>
        <w:t xml:space="preserve">, </w:t>
      </w:r>
      <w:r w:rsidR="00F14CE7" w:rsidRPr="001C0200">
        <w:rPr>
          <w:color w:val="000000" w:themeColor="text1"/>
          <w:sz w:val="24"/>
          <w:szCs w:val="24"/>
        </w:rPr>
        <w:t>il 20 % tra i 51 e i 60 anni, infine il 7 % oltre i 60 anni.</w:t>
      </w:r>
    </w:p>
    <w:p w:rsidR="00B115DF" w:rsidRPr="001C0200" w:rsidRDefault="00B115DF" w:rsidP="00FB6B33">
      <w:pPr>
        <w:jc w:val="both"/>
        <w:rPr>
          <w:b/>
          <w:color w:val="000000" w:themeColor="text1"/>
          <w:sz w:val="24"/>
          <w:szCs w:val="24"/>
        </w:rPr>
      </w:pPr>
      <w:r w:rsidRPr="001C0200">
        <w:rPr>
          <w:color w:val="000000" w:themeColor="text1"/>
          <w:sz w:val="24"/>
          <w:szCs w:val="24"/>
        </w:rPr>
        <w:t xml:space="preserve">Voglio rimarcare che e solo grazie all’aiuto di tutti voi, che si riesce a far fronte a questa mole di interventi, ma è sempre grazie all’aiuto di tutti voi, nei vari settori e nei vari ambiti del Corpo, che piano piano riusciamo a raggiungere gli obiettivi prefissati, sulla strada tracciata dal direttivo e dal Comandante. </w:t>
      </w:r>
    </w:p>
    <w:p w:rsidR="00A056FB" w:rsidRPr="001C0200" w:rsidRDefault="002D3F75" w:rsidP="00FB6B33">
      <w:pPr>
        <w:jc w:val="both"/>
        <w:rPr>
          <w:b/>
          <w:color w:val="000000" w:themeColor="text1"/>
          <w:sz w:val="24"/>
          <w:szCs w:val="24"/>
        </w:rPr>
      </w:pPr>
      <w:r w:rsidRPr="001C0200">
        <w:rPr>
          <w:b/>
          <w:color w:val="000000" w:themeColor="text1"/>
          <w:sz w:val="24"/>
          <w:szCs w:val="24"/>
        </w:rPr>
        <w:t xml:space="preserve">Allievi </w:t>
      </w:r>
    </w:p>
    <w:p w:rsidR="001322C6" w:rsidRPr="001C0200" w:rsidRDefault="001322C6" w:rsidP="00FB6B33">
      <w:pPr>
        <w:jc w:val="both"/>
        <w:rPr>
          <w:color w:val="000000" w:themeColor="text1"/>
          <w:sz w:val="24"/>
          <w:szCs w:val="24"/>
        </w:rPr>
      </w:pPr>
      <w:r w:rsidRPr="001C0200">
        <w:rPr>
          <w:color w:val="000000" w:themeColor="text1"/>
          <w:sz w:val="24"/>
          <w:szCs w:val="24"/>
        </w:rPr>
        <w:t xml:space="preserve">L’attività addestrativa 2021 degli allievi è ripresa solo </w:t>
      </w:r>
      <w:r w:rsidR="00B140ED" w:rsidRPr="001C0200">
        <w:rPr>
          <w:color w:val="000000" w:themeColor="text1"/>
          <w:sz w:val="24"/>
          <w:szCs w:val="24"/>
        </w:rPr>
        <w:t xml:space="preserve">nel </w:t>
      </w:r>
      <w:r w:rsidRPr="001C0200">
        <w:rPr>
          <w:color w:val="000000" w:themeColor="text1"/>
          <w:sz w:val="24"/>
          <w:szCs w:val="24"/>
        </w:rPr>
        <w:t>mese di maggio</w:t>
      </w:r>
      <w:r w:rsidR="00D96CE2" w:rsidRPr="001C0200">
        <w:rPr>
          <w:color w:val="000000" w:themeColor="text1"/>
          <w:sz w:val="24"/>
          <w:szCs w:val="24"/>
        </w:rPr>
        <w:t xml:space="preserve"> </w:t>
      </w:r>
      <w:r w:rsidR="00B140ED" w:rsidRPr="001C0200">
        <w:rPr>
          <w:color w:val="000000" w:themeColor="text1"/>
          <w:sz w:val="24"/>
          <w:szCs w:val="24"/>
        </w:rPr>
        <w:t xml:space="preserve">a </w:t>
      </w:r>
      <w:r w:rsidR="00D96CE2" w:rsidRPr="001C0200">
        <w:rPr>
          <w:color w:val="000000" w:themeColor="text1"/>
          <w:sz w:val="24"/>
          <w:szCs w:val="24"/>
        </w:rPr>
        <w:t>causa della pandemia</w:t>
      </w:r>
      <w:r w:rsidRPr="001C0200">
        <w:rPr>
          <w:color w:val="000000" w:themeColor="text1"/>
          <w:sz w:val="24"/>
          <w:szCs w:val="24"/>
        </w:rPr>
        <w:t xml:space="preserve">, una ripartenza motivata ed entusiasmante che ha visto protagonisti i nostri ragazzi </w:t>
      </w:r>
      <w:r w:rsidR="00B140ED" w:rsidRPr="001C0200">
        <w:rPr>
          <w:color w:val="000000" w:themeColor="text1"/>
          <w:sz w:val="24"/>
          <w:szCs w:val="24"/>
        </w:rPr>
        <w:t>che costantemente hanno partecipato</w:t>
      </w:r>
      <w:r w:rsidRPr="001C0200">
        <w:rPr>
          <w:color w:val="000000" w:themeColor="text1"/>
          <w:sz w:val="24"/>
          <w:szCs w:val="24"/>
        </w:rPr>
        <w:t xml:space="preserve"> alle manovre organizzate nel corso dell’anno. </w:t>
      </w:r>
    </w:p>
    <w:p w:rsidR="001322C6" w:rsidRPr="001C0200" w:rsidRDefault="001322C6" w:rsidP="00FB6B33">
      <w:pPr>
        <w:jc w:val="both"/>
        <w:rPr>
          <w:color w:val="000000" w:themeColor="text1"/>
          <w:sz w:val="24"/>
          <w:szCs w:val="24"/>
        </w:rPr>
      </w:pPr>
      <w:r w:rsidRPr="001C0200">
        <w:rPr>
          <w:color w:val="000000" w:themeColor="text1"/>
          <w:sz w:val="24"/>
          <w:szCs w:val="24"/>
        </w:rPr>
        <w:t xml:space="preserve">Il gruppo allievi </w:t>
      </w:r>
      <w:r w:rsidR="00AD0867" w:rsidRPr="001C0200">
        <w:rPr>
          <w:color w:val="000000" w:themeColor="text1"/>
          <w:sz w:val="24"/>
          <w:szCs w:val="24"/>
        </w:rPr>
        <w:t xml:space="preserve">nel corso del 2021 è aumentato dalle 10 unità iniziali alle attuali </w:t>
      </w:r>
      <w:r w:rsidRPr="001C0200">
        <w:rPr>
          <w:color w:val="000000" w:themeColor="text1"/>
          <w:sz w:val="24"/>
          <w:szCs w:val="24"/>
        </w:rPr>
        <w:t>16</w:t>
      </w:r>
      <w:r w:rsidR="00AD0867" w:rsidRPr="001C0200">
        <w:rPr>
          <w:color w:val="000000" w:themeColor="text1"/>
          <w:sz w:val="24"/>
          <w:szCs w:val="24"/>
        </w:rPr>
        <w:t>.</w:t>
      </w:r>
      <w:r w:rsidRPr="001C0200">
        <w:rPr>
          <w:color w:val="000000" w:themeColor="text1"/>
          <w:sz w:val="24"/>
          <w:szCs w:val="24"/>
        </w:rPr>
        <w:t xml:space="preserve"> Abbiamo visto un notevole cambio generazionale perché alcuni allievi hanno raggiunto la maggiore età e hanno lasciato il gruppo </w:t>
      </w:r>
      <w:r w:rsidR="00AD0867" w:rsidRPr="001C0200">
        <w:rPr>
          <w:color w:val="000000" w:themeColor="text1"/>
          <w:sz w:val="24"/>
          <w:szCs w:val="24"/>
        </w:rPr>
        <w:t xml:space="preserve">allievi, </w:t>
      </w:r>
      <w:r w:rsidRPr="001C0200">
        <w:rPr>
          <w:color w:val="000000" w:themeColor="text1"/>
          <w:sz w:val="24"/>
          <w:szCs w:val="24"/>
        </w:rPr>
        <w:t xml:space="preserve">per proseguire la loro passione come aspiranti vigili. Un augurio speciale va quindi a </w:t>
      </w:r>
      <w:proofErr w:type="spellStart"/>
      <w:r w:rsidRPr="001C0200">
        <w:rPr>
          <w:color w:val="000000" w:themeColor="text1"/>
          <w:sz w:val="24"/>
          <w:szCs w:val="24"/>
        </w:rPr>
        <w:t>Markart</w:t>
      </w:r>
      <w:proofErr w:type="spellEnd"/>
      <w:r w:rsidRPr="001C0200">
        <w:rPr>
          <w:color w:val="000000" w:themeColor="text1"/>
          <w:sz w:val="24"/>
          <w:szCs w:val="24"/>
        </w:rPr>
        <w:t xml:space="preserve"> Aaron, </w:t>
      </w:r>
      <w:proofErr w:type="spellStart"/>
      <w:r w:rsidRPr="001C0200">
        <w:rPr>
          <w:color w:val="000000" w:themeColor="text1"/>
          <w:sz w:val="24"/>
          <w:szCs w:val="24"/>
        </w:rPr>
        <w:t>Papuk</w:t>
      </w:r>
      <w:proofErr w:type="spellEnd"/>
      <w:r w:rsidRPr="001C0200">
        <w:rPr>
          <w:color w:val="000000" w:themeColor="text1"/>
          <w:sz w:val="24"/>
          <w:szCs w:val="24"/>
        </w:rPr>
        <w:t xml:space="preserve"> Eugenio, Saccardo Enrico</w:t>
      </w:r>
      <w:r w:rsidR="00B140ED" w:rsidRPr="001C0200">
        <w:rPr>
          <w:color w:val="000000" w:themeColor="text1"/>
          <w:sz w:val="24"/>
          <w:szCs w:val="24"/>
        </w:rPr>
        <w:t>,</w:t>
      </w:r>
      <w:r w:rsidRPr="001C0200">
        <w:rPr>
          <w:color w:val="000000" w:themeColor="text1"/>
          <w:sz w:val="24"/>
          <w:szCs w:val="24"/>
        </w:rPr>
        <w:t xml:space="preserve">  </w:t>
      </w:r>
      <w:proofErr w:type="spellStart"/>
      <w:r w:rsidRPr="001C0200">
        <w:rPr>
          <w:color w:val="000000" w:themeColor="text1"/>
          <w:sz w:val="24"/>
          <w:szCs w:val="24"/>
        </w:rPr>
        <w:t>Delvai</w:t>
      </w:r>
      <w:proofErr w:type="spellEnd"/>
      <w:r w:rsidRPr="001C0200">
        <w:rPr>
          <w:color w:val="000000" w:themeColor="text1"/>
          <w:sz w:val="24"/>
          <w:szCs w:val="24"/>
        </w:rPr>
        <w:t xml:space="preserve"> Alberto e </w:t>
      </w:r>
      <w:proofErr w:type="spellStart"/>
      <w:r w:rsidRPr="001C0200">
        <w:rPr>
          <w:color w:val="000000" w:themeColor="text1"/>
          <w:sz w:val="24"/>
          <w:szCs w:val="24"/>
        </w:rPr>
        <w:t>Dalponte</w:t>
      </w:r>
      <w:proofErr w:type="spellEnd"/>
      <w:r w:rsidRPr="001C0200">
        <w:rPr>
          <w:color w:val="000000" w:themeColor="text1"/>
          <w:sz w:val="24"/>
          <w:szCs w:val="24"/>
        </w:rPr>
        <w:t xml:space="preserve"> Alberto. </w:t>
      </w:r>
    </w:p>
    <w:p w:rsidR="001322C6" w:rsidRPr="001C0200" w:rsidRDefault="001322C6" w:rsidP="00FB6B33">
      <w:pPr>
        <w:jc w:val="both"/>
        <w:rPr>
          <w:color w:val="000000" w:themeColor="text1"/>
          <w:sz w:val="24"/>
          <w:szCs w:val="24"/>
        </w:rPr>
      </w:pPr>
      <w:r w:rsidRPr="001C0200">
        <w:rPr>
          <w:color w:val="000000" w:themeColor="text1"/>
          <w:sz w:val="24"/>
          <w:szCs w:val="24"/>
        </w:rPr>
        <w:t xml:space="preserve">Numerose sono state invece le domande di assunzione allievi.  Con grande gioia sono entrati a far parte nel gruppo 3 nuovi allievi  e 4 allieve.  Un benvenuto va quindi ad Alessandro Righi,  </w:t>
      </w:r>
      <w:proofErr w:type="spellStart"/>
      <w:r w:rsidRPr="001C0200">
        <w:rPr>
          <w:color w:val="000000" w:themeColor="text1"/>
          <w:sz w:val="24"/>
          <w:szCs w:val="24"/>
        </w:rPr>
        <w:t>Ropelato</w:t>
      </w:r>
      <w:proofErr w:type="spellEnd"/>
      <w:r w:rsidRPr="001C0200">
        <w:rPr>
          <w:color w:val="000000" w:themeColor="text1"/>
          <w:sz w:val="24"/>
          <w:szCs w:val="24"/>
        </w:rPr>
        <w:t xml:space="preserve"> Sofia,  </w:t>
      </w:r>
      <w:proofErr w:type="spellStart"/>
      <w:r w:rsidRPr="001C0200">
        <w:rPr>
          <w:color w:val="000000" w:themeColor="text1"/>
          <w:sz w:val="24"/>
          <w:szCs w:val="24"/>
        </w:rPr>
        <w:t>Gelpi</w:t>
      </w:r>
      <w:proofErr w:type="spellEnd"/>
      <w:r w:rsidRPr="001C0200">
        <w:rPr>
          <w:color w:val="000000" w:themeColor="text1"/>
          <w:sz w:val="24"/>
          <w:szCs w:val="24"/>
        </w:rPr>
        <w:t xml:space="preserve"> Alessia, Bonomi Giada, </w:t>
      </w:r>
      <w:proofErr w:type="spellStart"/>
      <w:r w:rsidRPr="001C0200">
        <w:rPr>
          <w:color w:val="000000" w:themeColor="text1"/>
          <w:sz w:val="24"/>
          <w:szCs w:val="24"/>
        </w:rPr>
        <w:t>Santorum</w:t>
      </w:r>
      <w:proofErr w:type="spellEnd"/>
      <w:r w:rsidRPr="001C0200">
        <w:rPr>
          <w:color w:val="000000" w:themeColor="text1"/>
          <w:sz w:val="24"/>
          <w:szCs w:val="24"/>
        </w:rPr>
        <w:t xml:space="preserve"> Valentino , Baroni Anna  e </w:t>
      </w:r>
      <w:proofErr w:type="spellStart"/>
      <w:r w:rsidRPr="001C0200">
        <w:rPr>
          <w:color w:val="000000" w:themeColor="text1"/>
          <w:sz w:val="24"/>
          <w:szCs w:val="24"/>
        </w:rPr>
        <w:t>Menegatti</w:t>
      </w:r>
      <w:proofErr w:type="spellEnd"/>
      <w:r w:rsidRPr="001C0200">
        <w:rPr>
          <w:color w:val="000000" w:themeColor="text1"/>
          <w:sz w:val="24"/>
          <w:szCs w:val="24"/>
        </w:rPr>
        <w:t xml:space="preserve"> Matteo.</w:t>
      </w:r>
    </w:p>
    <w:p w:rsidR="001322C6" w:rsidRPr="001C0200" w:rsidRDefault="00CA0A08" w:rsidP="00FB6B33">
      <w:pPr>
        <w:jc w:val="both"/>
        <w:rPr>
          <w:color w:val="000000" w:themeColor="text1"/>
          <w:sz w:val="24"/>
          <w:szCs w:val="24"/>
        </w:rPr>
      </w:pPr>
      <w:r w:rsidRPr="001C0200">
        <w:rPr>
          <w:color w:val="000000" w:themeColor="text1"/>
          <w:sz w:val="24"/>
          <w:szCs w:val="24"/>
        </w:rPr>
        <w:t xml:space="preserve">Dodici sono state </w:t>
      </w:r>
      <w:r w:rsidR="001322C6" w:rsidRPr="001C0200">
        <w:rPr>
          <w:color w:val="000000" w:themeColor="text1"/>
          <w:sz w:val="24"/>
          <w:szCs w:val="24"/>
        </w:rPr>
        <w:t>le manovre complessive svolte da maggio a dicembre più le manovre di corpo per gli allievi con più di 16 anni</w:t>
      </w:r>
      <w:r w:rsidRPr="001C0200">
        <w:rPr>
          <w:color w:val="000000" w:themeColor="text1"/>
          <w:sz w:val="24"/>
          <w:szCs w:val="24"/>
        </w:rPr>
        <w:t>,</w:t>
      </w:r>
      <w:r w:rsidR="001322C6" w:rsidRPr="001C0200">
        <w:rPr>
          <w:color w:val="000000" w:themeColor="text1"/>
          <w:sz w:val="24"/>
          <w:szCs w:val="24"/>
        </w:rPr>
        <w:t xml:space="preserve"> dove abbiamo visto una costante presenza e partecipazione attiva. A queste si aggiunge nel mese di agosto il soggiorno estivo a Candriai organizzato dalla Federazione. Esperienza molto sentita dai ragazzi che hanno dimostrato senso di responsabilità impegno ed interesse per le attività proposte. </w:t>
      </w:r>
    </w:p>
    <w:p w:rsidR="001322C6" w:rsidRPr="001C0200" w:rsidRDefault="001322C6" w:rsidP="00FB6B33">
      <w:pPr>
        <w:jc w:val="both"/>
        <w:rPr>
          <w:color w:val="000000" w:themeColor="text1"/>
          <w:sz w:val="24"/>
          <w:szCs w:val="24"/>
        </w:rPr>
      </w:pPr>
      <w:r w:rsidRPr="001C0200">
        <w:rPr>
          <w:color w:val="000000" w:themeColor="text1"/>
          <w:sz w:val="24"/>
          <w:szCs w:val="24"/>
        </w:rPr>
        <w:t>Cambiamento generazionale anche nel gruppo i</w:t>
      </w:r>
      <w:r w:rsidR="00A70AEE" w:rsidRPr="001C0200">
        <w:rPr>
          <w:color w:val="000000" w:themeColor="text1"/>
          <w:sz w:val="24"/>
          <w:szCs w:val="24"/>
        </w:rPr>
        <w:t>struttori, quattro vigili affiancheranno gli istruttori più esperti nello svolgimento delle attività</w:t>
      </w:r>
      <w:r w:rsidRPr="001C0200">
        <w:rPr>
          <w:color w:val="000000" w:themeColor="text1"/>
          <w:sz w:val="24"/>
          <w:szCs w:val="24"/>
        </w:rPr>
        <w:t xml:space="preserve">. Un benvenuto a </w:t>
      </w:r>
      <w:proofErr w:type="spellStart"/>
      <w:r w:rsidRPr="001C0200">
        <w:rPr>
          <w:color w:val="000000" w:themeColor="text1"/>
          <w:sz w:val="24"/>
          <w:szCs w:val="24"/>
        </w:rPr>
        <w:t>Boroni</w:t>
      </w:r>
      <w:proofErr w:type="spellEnd"/>
      <w:r w:rsidRPr="001C0200">
        <w:rPr>
          <w:color w:val="000000" w:themeColor="text1"/>
          <w:sz w:val="24"/>
          <w:szCs w:val="24"/>
        </w:rPr>
        <w:t xml:space="preserve"> Lorenzo, </w:t>
      </w:r>
      <w:proofErr w:type="spellStart"/>
      <w:r w:rsidRPr="001C0200">
        <w:rPr>
          <w:color w:val="000000" w:themeColor="text1"/>
          <w:sz w:val="24"/>
          <w:szCs w:val="24"/>
        </w:rPr>
        <w:t>Cristofoletti</w:t>
      </w:r>
      <w:proofErr w:type="spellEnd"/>
      <w:r w:rsidRPr="001C0200">
        <w:rPr>
          <w:color w:val="000000" w:themeColor="text1"/>
          <w:sz w:val="24"/>
          <w:szCs w:val="24"/>
        </w:rPr>
        <w:t xml:space="preserve"> Nicholas, </w:t>
      </w:r>
      <w:proofErr w:type="spellStart"/>
      <w:r w:rsidRPr="001C0200">
        <w:rPr>
          <w:color w:val="000000" w:themeColor="text1"/>
          <w:sz w:val="24"/>
          <w:szCs w:val="24"/>
        </w:rPr>
        <w:t>Carloni</w:t>
      </w:r>
      <w:proofErr w:type="spellEnd"/>
      <w:r w:rsidRPr="001C0200">
        <w:rPr>
          <w:color w:val="000000" w:themeColor="text1"/>
          <w:sz w:val="24"/>
          <w:szCs w:val="24"/>
        </w:rPr>
        <w:t xml:space="preserve"> Nicolò e </w:t>
      </w:r>
      <w:proofErr w:type="spellStart"/>
      <w:r w:rsidRPr="001C0200">
        <w:rPr>
          <w:color w:val="000000" w:themeColor="text1"/>
          <w:sz w:val="24"/>
          <w:szCs w:val="24"/>
        </w:rPr>
        <w:t>Riccadonna</w:t>
      </w:r>
      <w:proofErr w:type="spellEnd"/>
      <w:r w:rsidRPr="001C0200">
        <w:rPr>
          <w:color w:val="000000" w:themeColor="text1"/>
          <w:sz w:val="24"/>
          <w:szCs w:val="24"/>
        </w:rPr>
        <w:t xml:space="preserve"> Federico</w:t>
      </w:r>
      <w:r w:rsidR="00A70AEE" w:rsidRPr="001C0200">
        <w:rPr>
          <w:color w:val="000000" w:themeColor="text1"/>
          <w:sz w:val="24"/>
          <w:szCs w:val="24"/>
        </w:rPr>
        <w:t>.</w:t>
      </w:r>
      <w:r w:rsidRPr="001C0200">
        <w:rPr>
          <w:color w:val="000000" w:themeColor="text1"/>
          <w:sz w:val="24"/>
          <w:szCs w:val="24"/>
        </w:rPr>
        <w:t xml:space="preserve"> Un particolare ringraziamento all’istruttore uscente Marchi Marco fondatore del gruppo allievi e che per molti anni ha guidato il gruppo con dedizione e passione.</w:t>
      </w:r>
      <w:r w:rsidR="008101FA" w:rsidRPr="001C0200">
        <w:rPr>
          <w:color w:val="000000" w:themeColor="text1"/>
          <w:sz w:val="24"/>
          <w:szCs w:val="24"/>
        </w:rPr>
        <w:t xml:space="preserve"> </w:t>
      </w:r>
    </w:p>
    <w:p w:rsidR="00AD0867" w:rsidRPr="001C0200" w:rsidRDefault="00AD0867" w:rsidP="00FB6B33">
      <w:pPr>
        <w:pStyle w:val="Paragrafoelenco"/>
        <w:ind w:left="0"/>
        <w:jc w:val="both"/>
        <w:rPr>
          <w:sz w:val="24"/>
          <w:szCs w:val="24"/>
        </w:rPr>
      </w:pPr>
      <w:r w:rsidRPr="001C0200">
        <w:rPr>
          <w:sz w:val="24"/>
          <w:szCs w:val="24"/>
        </w:rPr>
        <w:t xml:space="preserve">Un ringraziamento al Responsabile allievi Tonelli Gianfranco e al gruppo degli istruttori allievi, Valese Stefano, Giusy Cipriani, Alex </w:t>
      </w:r>
      <w:proofErr w:type="spellStart"/>
      <w:r w:rsidRPr="001C0200">
        <w:rPr>
          <w:sz w:val="24"/>
          <w:szCs w:val="24"/>
        </w:rPr>
        <w:t>Gallon</w:t>
      </w:r>
      <w:proofErr w:type="spellEnd"/>
      <w:r w:rsidRPr="001C0200">
        <w:rPr>
          <w:sz w:val="24"/>
          <w:szCs w:val="24"/>
        </w:rPr>
        <w:t>, Bresciani Roberto,</w:t>
      </w:r>
      <w:r w:rsidR="008101FA" w:rsidRPr="001C0200">
        <w:rPr>
          <w:sz w:val="24"/>
          <w:szCs w:val="24"/>
        </w:rPr>
        <w:t xml:space="preserve"> </w:t>
      </w:r>
      <w:r w:rsidRPr="001C0200">
        <w:rPr>
          <w:sz w:val="24"/>
          <w:szCs w:val="24"/>
        </w:rPr>
        <w:t xml:space="preserve">Sergio Galas ai quali auguro un buon lavoro nel portare avanti quest’importante attività che ci garantisce il ricambio generazionale. </w:t>
      </w:r>
    </w:p>
    <w:p w:rsidR="00CA7E76" w:rsidRPr="001C0200" w:rsidRDefault="00CA7E76" w:rsidP="00FB6B33">
      <w:pPr>
        <w:pStyle w:val="Paragrafoelenco"/>
        <w:ind w:left="0"/>
        <w:jc w:val="both"/>
        <w:rPr>
          <w:color w:val="000000" w:themeColor="text1"/>
          <w:sz w:val="24"/>
          <w:szCs w:val="24"/>
        </w:rPr>
      </w:pPr>
    </w:p>
    <w:p w:rsidR="00C15A86" w:rsidRPr="001C0200" w:rsidRDefault="00C15A86" w:rsidP="00FB6B33">
      <w:pPr>
        <w:jc w:val="both"/>
        <w:rPr>
          <w:b/>
          <w:color w:val="000000" w:themeColor="text1"/>
          <w:sz w:val="24"/>
          <w:szCs w:val="24"/>
        </w:rPr>
      </w:pPr>
      <w:r w:rsidRPr="001C0200">
        <w:rPr>
          <w:b/>
          <w:color w:val="000000" w:themeColor="text1"/>
          <w:sz w:val="24"/>
          <w:szCs w:val="24"/>
        </w:rPr>
        <w:t>Attività esterna</w:t>
      </w:r>
    </w:p>
    <w:p w:rsidR="00561DAA" w:rsidRPr="001C0200" w:rsidRDefault="005234AF" w:rsidP="00FB6B33">
      <w:pPr>
        <w:pStyle w:val="Paragrafoelenco"/>
        <w:ind w:left="0"/>
        <w:jc w:val="both"/>
        <w:rPr>
          <w:color w:val="000000" w:themeColor="text1"/>
          <w:sz w:val="24"/>
          <w:szCs w:val="24"/>
        </w:rPr>
      </w:pPr>
      <w:r w:rsidRPr="001C0200">
        <w:rPr>
          <w:color w:val="000000" w:themeColor="text1"/>
          <w:sz w:val="24"/>
          <w:szCs w:val="24"/>
        </w:rPr>
        <w:t>Anche nel 2021 non siamo riusciti ad organizzare l</w:t>
      </w:r>
      <w:r w:rsidR="00561DAA" w:rsidRPr="001C0200">
        <w:rPr>
          <w:color w:val="000000" w:themeColor="text1"/>
          <w:sz w:val="24"/>
          <w:szCs w:val="24"/>
        </w:rPr>
        <w:t>a</w:t>
      </w:r>
      <w:r w:rsidR="006D4562" w:rsidRPr="001C0200">
        <w:rPr>
          <w:color w:val="000000" w:themeColor="text1"/>
          <w:sz w:val="24"/>
          <w:szCs w:val="24"/>
        </w:rPr>
        <w:t xml:space="preserve"> tradizionale</w:t>
      </w:r>
      <w:r w:rsidR="00561DAA" w:rsidRPr="001C0200">
        <w:rPr>
          <w:color w:val="000000" w:themeColor="text1"/>
          <w:sz w:val="24"/>
          <w:szCs w:val="24"/>
        </w:rPr>
        <w:t xml:space="preserve"> giornata delle Caserme aperte </w:t>
      </w:r>
      <w:r w:rsidR="006D4562" w:rsidRPr="001C0200">
        <w:rPr>
          <w:color w:val="000000" w:themeColor="text1"/>
          <w:sz w:val="24"/>
          <w:szCs w:val="24"/>
        </w:rPr>
        <w:t xml:space="preserve">per </w:t>
      </w:r>
      <w:r w:rsidR="00561DAA" w:rsidRPr="001C0200">
        <w:rPr>
          <w:color w:val="000000" w:themeColor="text1"/>
          <w:sz w:val="24"/>
          <w:szCs w:val="24"/>
        </w:rPr>
        <w:t xml:space="preserve"> la popolazione</w:t>
      </w:r>
      <w:r w:rsidRPr="001C0200">
        <w:rPr>
          <w:color w:val="000000" w:themeColor="text1"/>
          <w:sz w:val="24"/>
          <w:szCs w:val="24"/>
        </w:rPr>
        <w:t xml:space="preserve">, ne tantomeno </w:t>
      </w:r>
      <w:r w:rsidR="00581161" w:rsidRPr="001C0200">
        <w:rPr>
          <w:color w:val="000000" w:themeColor="text1"/>
          <w:sz w:val="24"/>
          <w:szCs w:val="24"/>
        </w:rPr>
        <w:t>arrivare a regime con g</w:t>
      </w:r>
      <w:r w:rsidRPr="001C0200">
        <w:rPr>
          <w:color w:val="000000" w:themeColor="text1"/>
          <w:sz w:val="24"/>
          <w:szCs w:val="24"/>
        </w:rPr>
        <w:t>li</w:t>
      </w:r>
      <w:r w:rsidR="00581161" w:rsidRPr="001C0200">
        <w:rPr>
          <w:color w:val="000000" w:themeColor="text1"/>
          <w:sz w:val="24"/>
          <w:szCs w:val="24"/>
        </w:rPr>
        <w:t xml:space="preserve"> </w:t>
      </w:r>
      <w:r w:rsidR="00561DAA" w:rsidRPr="001C0200">
        <w:rPr>
          <w:color w:val="000000" w:themeColor="text1"/>
          <w:sz w:val="24"/>
          <w:szCs w:val="24"/>
        </w:rPr>
        <w:t xml:space="preserve">incontro con alunni dei vari istituti scolastici di ogni ordine e grado, dove oltre alle simulazioni di evacuazione in caso di incendio, veniva illustrata l’importante attività svolta dai volontari del Corpo </w:t>
      </w:r>
      <w:proofErr w:type="spellStart"/>
      <w:r w:rsidR="00561DAA" w:rsidRPr="001C0200">
        <w:rPr>
          <w:color w:val="000000" w:themeColor="text1"/>
          <w:sz w:val="24"/>
          <w:szCs w:val="24"/>
        </w:rPr>
        <w:t>vvf</w:t>
      </w:r>
      <w:proofErr w:type="spellEnd"/>
      <w:r w:rsidR="00561DAA" w:rsidRPr="001C0200">
        <w:rPr>
          <w:color w:val="000000" w:themeColor="text1"/>
          <w:sz w:val="24"/>
          <w:szCs w:val="24"/>
        </w:rPr>
        <w:t xml:space="preserve">. Riuscivamo nel corso dell’anno a raggiungere oltre 1000 tra infanti e scolari. </w:t>
      </w:r>
    </w:p>
    <w:p w:rsidR="00581161" w:rsidRPr="001C0200" w:rsidRDefault="00581161" w:rsidP="00FB6B33">
      <w:pPr>
        <w:pStyle w:val="Paragrafoelenco"/>
        <w:ind w:left="0"/>
        <w:jc w:val="both"/>
        <w:rPr>
          <w:color w:val="000000" w:themeColor="text1"/>
          <w:sz w:val="24"/>
          <w:szCs w:val="24"/>
        </w:rPr>
      </w:pPr>
      <w:r w:rsidRPr="001C0200">
        <w:rPr>
          <w:color w:val="000000" w:themeColor="text1"/>
          <w:sz w:val="24"/>
          <w:szCs w:val="24"/>
        </w:rPr>
        <w:t xml:space="preserve">Nelle finestre di libertà concesse siamo comunque riusciti ad organizzare alcuni incontri in caserma con le seconde classi dell’istituto </w:t>
      </w:r>
      <w:proofErr w:type="spellStart"/>
      <w:r w:rsidRPr="001C0200">
        <w:rPr>
          <w:color w:val="000000" w:themeColor="text1"/>
          <w:sz w:val="24"/>
          <w:szCs w:val="24"/>
        </w:rPr>
        <w:t>Floriani</w:t>
      </w:r>
      <w:proofErr w:type="spellEnd"/>
      <w:r w:rsidRPr="001C0200">
        <w:rPr>
          <w:color w:val="000000" w:themeColor="text1"/>
          <w:sz w:val="24"/>
          <w:szCs w:val="24"/>
        </w:rPr>
        <w:t>, a Nago un</w:t>
      </w:r>
      <w:r w:rsidR="004A1923" w:rsidRPr="001C0200">
        <w:rPr>
          <w:color w:val="000000" w:themeColor="text1"/>
          <w:sz w:val="24"/>
          <w:szCs w:val="24"/>
        </w:rPr>
        <w:t xml:space="preserve"> </w:t>
      </w:r>
      <w:r w:rsidRPr="001C0200">
        <w:rPr>
          <w:color w:val="000000" w:themeColor="text1"/>
          <w:sz w:val="24"/>
          <w:szCs w:val="24"/>
        </w:rPr>
        <w:t xml:space="preserve">incontro con gli alunni della scuola primaria. </w:t>
      </w:r>
    </w:p>
    <w:p w:rsidR="00581161" w:rsidRPr="001C0200" w:rsidRDefault="00581161" w:rsidP="00FB6B33">
      <w:pPr>
        <w:pStyle w:val="Paragrafoelenco"/>
        <w:ind w:left="0"/>
        <w:jc w:val="both"/>
        <w:rPr>
          <w:rFonts w:ascii="Calibri" w:eastAsia="Times New Roman" w:hAnsi="Calibri" w:cs="Calibri"/>
          <w:color w:val="000000"/>
          <w:sz w:val="24"/>
          <w:szCs w:val="24"/>
        </w:rPr>
      </w:pPr>
      <w:r w:rsidRPr="001C0200">
        <w:rPr>
          <w:color w:val="000000" w:themeColor="text1"/>
          <w:sz w:val="24"/>
          <w:szCs w:val="24"/>
        </w:rPr>
        <w:t>Nel corso dell’estate in caserma abbiamo accolto gli sco</w:t>
      </w:r>
      <w:r w:rsidR="00E42FA0" w:rsidRPr="001C0200">
        <w:rPr>
          <w:color w:val="000000" w:themeColor="text1"/>
          <w:sz w:val="24"/>
          <w:szCs w:val="24"/>
        </w:rPr>
        <w:t xml:space="preserve">ut lupetti di Riva e i ragazzi </w:t>
      </w:r>
      <w:r w:rsidRPr="001C0200">
        <w:rPr>
          <w:color w:val="000000" w:themeColor="text1"/>
          <w:sz w:val="24"/>
          <w:szCs w:val="24"/>
        </w:rPr>
        <w:t>del “camp” organizzato dal Casa mia. Ad o</w:t>
      </w:r>
      <w:r w:rsidRPr="001C0200">
        <w:rPr>
          <w:rFonts w:ascii="Calibri" w:eastAsia="Times New Roman" w:hAnsi="Calibri" w:cs="Calibri"/>
          <w:color w:val="000000"/>
          <w:sz w:val="24"/>
          <w:szCs w:val="24"/>
        </w:rPr>
        <w:t>ttobre abbiamo partecipato presso l’istituto alberghiero al progetto sicurezza con tutte le classi prime.</w:t>
      </w:r>
    </w:p>
    <w:p w:rsidR="001C0200" w:rsidRPr="001C0200" w:rsidRDefault="001C0200" w:rsidP="00FB6B33">
      <w:pPr>
        <w:pStyle w:val="Paragrafoelenco"/>
        <w:ind w:left="0"/>
        <w:jc w:val="both"/>
        <w:rPr>
          <w:rFonts w:ascii="Calibri" w:eastAsia="Times New Roman" w:hAnsi="Calibri" w:cs="Calibri"/>
          <w:color w:val="000000"/>
          <w:sz w:val="24"/>
          <w:szCs w:val="24"/>
        </w:rPr>
      </w:pPr>
    </w:p>
    <w:p w:rsidR="00855A09" w:rsidRPr="001C0200" w:rsidRDefault="00581161" w:rsidP="00FB6B33">
      <w:pPr>
        <w:pStyle w:val="Paragrafoelenco"/>
        <w:ind w:left="0"/>
        <w:jc w:val="both"/>
        <w:rPr>
          <w:color w:val="000000" w:themeColor="text1"/>
          <w:sz w:val="24"/>
          <w:szCs w:val="24"/>
        </w:rPr>
      </w:pPr>
      <w:r w:rsidRPr="001C0200">
        <w:rPr>
          <w:rFonts w:ascii="Calibri" w:eastAsia="Times New Roman" w:hAnsi="Calibri" w:cs="Calibri"/>
          <w:color w:val="000000"/>
          <w:sz w:val="24"/>
          <w:szCs w:val="24"/>
        </w:rPr>
        <w:t xml:space="preserve"> </w:t>
      </w:r>
      <w:r w:rsidR="001C0200" w:rsidRPr="001C0200">
        <w:rPr>
          <w:rFonts w:ascii="Calibri" w:eastAsia="Times New Roman" w:hAnsi="Calibri" w:cs="Calibri"/>
          <w:color w:val="000000"/>
          <w:sz w:val="24"/>
          <w:szCs w:val="24"/>
        </w:rPr>
        <w:t>N</w:t>
      </w:r>
      <w:r w:rsidR="00561DAA" w:rsidRPr="001C0200">
        <w:rPr>
          <w:color w:val="000000" w:themeColor="text1"/>
          <w:sz w:val="24"/>
          <w:szCs w:val="24"/>
        </w:rPr>
        <w:t xml:space="preserve">on dobbiamo </w:t>
      </w:r>
      <w:r w:rsidR="00ED643A" w:rsidRPr="001C0200">
        <w:rPr>
          <w:color w:val="000000" w:themeColor="text1"/>
          <w:sz w:val="24"/>
          <w:szCs w:val="24"/>
        </w:rPr>
        <w:t xml:space="preserve">assolutamente </w:t>
      </w:r>
      <w:r w:rsidR="00561DAA" w:rsidRPr="001C0200">
        <w:rPr>
          <w:color w:val="000000" w:themeColor="text1"/>
          <w:sz w:val="24"/>
          <w:szCs w:val="24"/>
        </w:rPr>
        <w:t>perdere quest</w:t>
      </w:r>
      <w:r w:rsidR="003C5108" w:rsidRPr="001C0200">
        <w:rPr>
          <w:color w:val="000000" w:themeColor="text1"/>
          <w:sz w:val="24"/>
          <w:szCs w:val="24"/>
        </w:rPr>
        <w:t>e</w:t>
      </w:r>
      <w:r w:rsidR="00561DAA" w:rsidRPr="001C0200">
        <w:rPr>
          <w:color w:val="000000" w:themeColor="text1"/>
          <w:sz w:val="24"/>
          <w:szCs w:val="24"/>
        </w:rPr>
        <w:t xml:space="preserve"> important</w:t>
      </w:r>
      <w:r w:rsidR="00ED643A" w:rsidRPr="001C0200">
        <w:rPr>
          <w:color w:val="000000" w:themeColor="text1"/>
          <w:sz w:val="24"/>
          <w:szCs w:val="24"/>
        </w:rPr>
        <w:t>i iniziative</w:t>
      </w:r>
      <w:r w:rsidR="00561DAA" w:rsidRPr="001C0200">
        <w:rPr>
          <w:color w:val="000000" w:themeColor="text1"/>
          <w:sz w:val="24"/>
          <w:szCs w:val="24"/>
        </w:rPr>
        <w:t>, speriamo in tempi brevi di pote</w:t>
      </w:r>
      <w:r w:rsidR="00E92227" w:rsidRPr="001C0200">
        <w:rPr>
          <w:color w:val="000000" w:themeColor="text1"/>
          <w:sz w:val="24"/>
          <w:szCs w:val="24"/>
        </w:rPr>
        <w:t>r</w:t>
      </w:r>
      <w:r w:rsidR="00561DAA" w:rsidRPr="001C0200">
        <w:rPr>
          <w:color w:val="000000" w:themeColor="text1"/>
          <w:sz w:val="24"/>
          <w:szCs w:val="24"/>
        </w:rPr>
        <w:t xml:space="preserve"> riprendere l’attività, ne v</w:t>
      </w:r>
      <w:r w:rsidR="00E92227" w:rsidRPr="001C0200">
        <w:rPr>
          <w:color w:val="000000" w:themeColor="text1"/>
          <w:sz w:val="24"/>
          <w:szCs w:val="24"/>
        </w:rPr>
        <w:t>a</w:t>
      </w:r>
      <w:r w:rsidR="00561DAA" w:rsidRPr="001C0200">
        <w:rPr>
          <w:color w:val="000000" w:themeColor="text1"/>
          <w:sz w:val="24"/>
          <w:szCs w:val="24"/>
        </w:rPr>
        <w:t xml:space="preserve"> del futuro del volontariato, che dalle scuole riceve i suoi allievi e il naturale ricambio generazi</w:t>
      </w:r>
      <w:r w:rsidR="009D08A7" w:rsidRPr="001C0200">
        <w:rPr>
          <w:color w:val="000000" w:themeColor="text1"/>
          <w:sz w:val="24"/>
          <w:szCs w:val="24"/>
        </w:rPr>
        <w:t>o</w:t>
      </w:r>
      <w:r w:rsidR="00561DAA" w:rsidRPr="001C0200">
        <w:rPr>
          <w:color w:val="000000" w:themeColor="text1"/>
          <w:sz w:val="24"/>
          <w:szCs w:val="24"/>
        </w:rPr>
        <w:t xml:space="preserve">nale. </w:t>
      </w:r>
    </w:p>
    <w:p w:rsidR="007E0A6B" w:rsidRPr="001C0200" w:rsidRDefault="00BC0813" w:rsidP="00FB6B33">
      <w:pPr>
        <w:jc w:val="both"/>
        <w:rPr>
          <w:b/>
          <w:color w:val="000000" w:themeColor="text1"/>
          <w:sz w:val="24"/>
          <w:szCs w:val="24"/>
        </w:rPr>
      </w:pPr>
      <w:r w:rsidRPr="001C0200">
        <w:rPr>
          <w:b/>
          <w:color w:val="000000" w:themeColor="text1"/>
          <w:sz w:val="24"/>
          <w:szCs w:val="24"/>
        </w:rPr>
        <w:t>Formazione</w:t>
      </w:r>
    </w:p>
    <w:p w:rsidR="0073545E" w:rsidRPr="001C0200" w:rsidRDefault="00E42FA0" w:rsidP="00FB6B33">
      <w:pPr>
        <w:jc w:val="both"/>
        <w:rPr>
          <w:color w:val="000000" w:themeColor="text1"/>
          <w:sz w:val="24"/>
          <w:szCs w:val="24"/>
        </w:rPr>
      </w:pPr>
      <w:r w:rsidRPr="001C0200">
        <w:rPr>
          <w:color w:val="000000" w:themeColor="text1"/>
          <w:sz w:val="24"/>
          <w:szCs w:val="24"/>
        </w:rPr>
        <w:t xml:space="preserve">Con l’arrivo delle nuove tecnologie sui combustibili per autotrazione, mezzi ibridi, elettrici e a </w:t>
      </w:r>
      <w:proofErr w:type="spellStart"/>
      <w:r w:rsidRPr="001C0200">
        <w:rPr>
          <w:color w:val="000000" w:themeColor="text1"/>
          <w:sz w:val="24"/>
          <w:szCs w:val="24"/>
        </w:rPr>
        <w:t>Gnl</w:t>
      </w:r>
      <w:proofErr w:type="spellEnd"/>
      <w:r w:rsidRPr="001C0200">
        <w:rPr>
          <w:color w:val="000000" w:themeColor="text1"/>
          <w:sz w:val="24"/>
          <w:szCs w:val="24"/>
        </w:rPr>
        <w:t xml:space="preserve">, ci dobbiamo preparare ad incidenti che potrebbero presentarsi sulle nostre strade. Grazie alla ditta </w:t>
      </w:r>
      <w:proofErr w:type="spellStart"/>
      <w:r w:rsidRPr="001C0200">
        <w:rPr>
          <w:color w:val="000000" w:themeColor="text1"/>
          <w:sz w:val="24"/>
          <w:szCs w:val="24"/>
        </w:rPr>
        <w:t>Rigotto</w:t>
      </w:r>
      <w:proofErr w:type="spellEnd"/>
      <w:r w:rsidRPr="001C0200">
        <w:rPr>
          <w:color w:val="000000" w:themeColor="text1"/>
          <w:sz w:val="24"/>
          <w:szCs w:val="24"/>
        </w:rPr>
        <w:t xml:space="preserve"> trasporti, abbiamo approfondito l</w:t>
      </w:r>
      <w:r w:rsidR="00FB6B33">
        <w:rPr>
          <w:color w:val="000000" w:themeColor="text1"/>
          <w:sz w:val="24"/>
          <w:szCs w:val="24"/>
        </w:rPr>
        <w:t xml:space="preserve">a problematica degli autocarri </w:t>
      </w:r>
      <w:r w:rsidRPr="001C0200">
        <w:rPr>
          <w:color w:val="000000" w:themeColor="text1"/>
          <w:sz w:val="24"/>
          <w:szCs w:val="24"/>
        </w:rPr>
        <w:t xml:space="preserve">alimentati a gas </w:t>
      </w:r>
      <w:proofErr w:type="spellStart"/>
      <w:r w:rsidRPr="001C0200">
        <w:rPr>
          <w:color w:val="000000" w:themeColor="text1"/>
          <w:sz w:val="24"/>
          <w:szCs w:val="24"/>
        </w:rPr>
        <w:t>gnl</w:t>
      </w:r>
      <w:proofErr w:type="spellEnd"/>
      <w:r w:rsidRPr="001C0200">
        <w:rPr>
          <w:color w:val="000000" w:themeColor="text1"/>
          <w:sz w:val="24"/>
          <w:szCs w:val="24"/>
        </w:rPr>
        <w:t xml:space="preserve"> (criogenico). Mentre con la ditta autotrasporti </w:t>
      </w:r>
      <w:proofErr w:type="spellStart"/>
      <w:r w:rsidRPr="001C0200">
        <w:rPr>
          <w:color w:val="000000" w:themeColor="text1"/>
          <w:sz w:val="24"/>
          <w:szCs w:val="24"/>
        </w:rPr>
        <w:t>Azzetti</w:t>
      </w:r>
      <w:proofErr w:type="spellEnd"/>
      <w:r w:rsidRPr="001C0200">
        <w:rPr>
          <w:color w:val="000000" w:themeColor="text1"/>
          <w:sz w:val="24"/>
          <w:szCs w:val="24"/>
        </w:rPr>
        <w:t xml:space="preserve"> di Ala , è stato approfondito il sistema di attacco all’incendio su un’auto articolato con schiume, manovra svolta in collaborazione anche con il Corpo di Tenno.</w:t>
      </w:r>
    </w:p>
    <w:p w:rsidR="00654104" w:rsidRPr="001C0200" w:rsidRDefault="00ED643A" w:rsidP="00FB6B33">
      <w:pPr>
        <w:jc w:val="both"/>
        <w:rPr>
          <w:color w:val="000000" w:themeColor="text1"/>
          <w:sz w:val="24"/>
          <w:szCs w:val="24"/>
        </w:rPr>
      </w:pPr>
      <w:r w:rsidRPr="001C0200">
        <w:rPr>
          <w:color w:val="000000" w:themeColor="text1"/>
          <w:sz w:val="24"/>
          <w:szCs w:val="24"/>
        </w:rPr>
        <w:t>Nel corso del 2020, nei periodi dove era concesso e comunque sempre nel rispetto delle regole dettate dalla pande</w:t>
      </w:r>
      <w:r w:rsidR="00654104" w:rsidRPr="001C0200">
        <w:rPr>
          <w:color w:val="000000" w:themeColor="text1"/>
          <w:sz w:val="24"/>
          <w:szCs w:val="24"/>
        </w:rPr>
        <w:t xml:space="preserve">mia, abbiamo effettuato alcuni incontri formativi. Addestramenti specifici come ad esempio; interventi di soccorso in ambiente ghiacciato, nel lago di Loppio; vari incontri nel periodo estivo per la formazione dei soccorritori in ambito acquatico, anche in collaborazione con altri Corpi da fuori distretto; due momenti formativi sulle motonavi della </w:t>
      </w:r>
      <w:proofErr w:type="spellStart"/>
      <w:r w:rsidR="00654104" w:rsidRPr="001C0200">
        <w:rPr>
          <w:color w:val="000000" w:themeColor="text1"/>
          <w:sz w:val="24"/>
          <w:szCs w:val="24"/>
        </w:rPr>
        <w:t>Navigarda</w:t>
      </w:r>
      <w:proofErr w:type="spellEnd"/>
      <w:r w:rsidR="00654104" w:rsidRPr="001C0200">
        <w:rPr>
          <w:color w:val="000000" w:themeColor="text1"/>
          <w:sz w:val="24"/>
          <w:szCs w:val="24"/>
        </w:rPr>
        <w:t xml:space="preserve">, il primo volto a conoscere e a toccare con mano gli ambienti molto particolari dei locali motori, e di tutti i locali della nave,  il secondo più pratico, con una reale simulazione si soccorso in acqua, incendio a bordo, soccorso persona, il tutto con un’ottima collaborazione tra il personale di bordo, i vigili del Corpo di Riva del Garda, Molina di Ledro, il nucleo sub dei </w:t>
      </w:r>
      <w:proofErr w:type="spellStart"/>
      <w:r w:rsidR="00654104" w:rsidRPr="001C0200">
        <w:rPr>
          <w:color w:val="000000" w:themeColor="text1"/>
          <w:sz w:val="24"/>
          <w:szCs w:val="24"/>
        </w:rPr>
        <w:t>vvf</w:t>
      </w:r>
      <w:proofErr w:type="spellEnd"/>
      <w:r w:rsidR="00654104" w:rsidRPr="001C0200">
        <w:rPr>
          <w:color w:val="000000" w:themeColor="text1"/>
          <w:sz w:val="24"/>
          <w:szCs w:val="24"/>
        </w:rPr>
        <w:t xml:space="preserve"> permanenti di Trento e l’entusiasmo degli amici sub del gruppo </w:t>
      </w:r>
      <w:proofErr w:type="spellStart"/>
      <w:r w:rsidR="00654104" w:rsidRPr="001C0200">
        <w:rPr>
          <w:color w:val="000000" w:themeColor="text1"/>
          <w:sz w:val="24"/>
          <w:szCs w:val="24"/>
        </w:rPr>
        <w:t>fips</w:t>
      </w:r>
      <w:proofErr w:type="spellEnd"/>
      <w:r w:rsidR="00654104" w:rsidRPr="001C0200">
        <w:rPr>
          <w:color w:val="000000" w:themeColor="text1"/>
          <w:sz w:val="24"/>
          <w:szCs w:val="24"/>
        </w:rPr>
        <w:t xml:space="preserve"> di Riva del Garda.</w:t>
      </w:r>
    </w:p>
    <w:p w:rsidR="00105AC7" w:rsidRDefault="00105AC7" w:rsidP="00FB6B33">
      <w:pPr>
        <w:jc w:val="both"/>
        <w:rPr>
          <w:b/>
          <w:color w:val="000000" w:themeColor="text1"/>
          <w:sz w:val="24"/>
          <w:szCs w:val="24"/>
        </w:rPr>
      </w:pPr>
    </w:p>
    <w:p w:rsidR="00CC2938" w:rsidRPr="001C0200" w:rsidRDefault="00CC2938" w:rsidP="00FB6B33">
      <w:pPr>
        <w:jc w:val="both"/>
        <w:rPr>
          <w:b/>
          <w:color w:val="000000" w:themeColor="text1"/>
          <w:sz w:val="24"/>
          <w:szCs w:val="24"/>
        </w:rPr>
      </w:pPr>
      <w:r w:rsidRPr="001C0200">
        <w:rPr>
          <w:b/>
          <w:color w:val="000000" w:themeColor="text1"/>
          <w:sz w:val="24"/>
          <w:szCs w:val="24"/>
        </w:rPr>
        <w:t>Mezzi e attrezzature</w:t>
      </w:r>
      <w:r w:rsidR="001C4880" w:rsidRPr="001C0200">
        <w:rPr>
          <w:b/>
          <w:color w:val="000000" w:themeColor="text1"/>
          <w:sz w:val="24"/>
          <w:szCs w:val="24"/>
        </w:rPr>
        <w:t xml:space="preserve"> e sede</w:t>
      </w:r>
    </w:p>
    <w:p w:rsidR="00B222C8" w:rsidRPr="001C0200" w:rsidRDefault="00B222C8" w:rsidP="00FB6B33">
      <w:pPr>
        <w:jc w:val="both"/>
        <w:rPr>
          <w:color w:val="000000" w:themeColor="text1"/>
          <w:sz w:val="24"/>
          <w:szCs w:val="24"/>
        </w:rPr>
      </w:pPr>
      <w:r w:rsidRPr="001C0200">
        <w:rPr>
          <w:color w:val="000000" w:themeColor="text1"/>
          <w:sz w:val="24"/>
          <w:szCs w:val="24"/>
        </w:rPr>
        <w:t xml:space="preserve">Nel corso del 2021 è entrata in servizio la piattaforma, che ha dimostrato tutte le sue potenzialità operative la scorsa estate con i forti temporali che hanno scoperchiato tetti e abbattuto alberi, in quell’occasione hanno lavorato ben 4 mezzi aerei in contemporanea. </w:t>
      </w:r>
    </w:p>
    <w:p w:rsidR="000B0495" w:rsidRDefault="00A243B4" w:rsidP="00FB6B33">
      <w:pPr>
        <w:jc w:val="both"/>
        <w:rPr>
          <w:color w:val="000000" w:themeColor="text1"/>
          <w:sz w:val="24"/>
          <w:szCs w:val="24"/>
        </w:rPr>
      </w:pPr>
      <w:r w:rsidRPr="001C0200">
        <w:rPr>
          <w:color w:val="000000" w:themeColor="text1"/>
          <w:sz w:val="24"/>
          <w:szCs w:val="24"/>
        </w:rPr>
        <w:t>Abbiamo rinnovato l’impianto di amplificazione e diffusione sonora, indispensabile per le chiamate all’interno della caserma, abbiamo iniziato a predisporre tutte le apparecchiature per il nuovo sistema radio, è stato rivisto anche il cablaggio dei quadri della rete informatica</w:t>
      </w:r>
      <w:r w:rsidR="00717A3C" w:rsidRPr="001C0200">
        <w:rPr>
          <w:color w:val="000000" w:themeColor="text1"/>
          <w:sz w:val="24"/>
          <w:szCs w:val="24"/>
        </w:rPr>
        <w:t>. Sempre più importante la gestione delle chiamate dalle centrali e la risposta che viene data da chi riceve in quel momento la telefonata.</w:t>
      </w:r>
      <w:r w:rsidRPr="001C0200">
        <w:rPr>
          <w:color w:val="000000" w:themeColor="text1"/>
          <w:sz w:val="24"/>
          <w:szCs w:val="24"/>
        </w:rPr>
        <w:t xml:space="preserve"> </w:t>
      </w:r>
    </w:p>
    <w:p w:rsidR="00B222C8" w:rsidRPr="001C0200" w:rsidRDefault="00A243B4" w:rsidP="00FB6B33">
      <w:pPr>
        <w:jc w:val="both"/>
        <w:rPr>
          <w:color w:val="000000" w:themeColor="text1"/>
          <w:sz w:val="24"/>
          <w:szCs w:val="24"/>
        </w:rPr>
      </w:pPr>
      <w:r w:rsidRPr="001C0200">
        <w:rPr>
          <w:color w:val="000000" w:themeColor="text1"/>
          <w:sz w:val="24"/>
          <w:szCs w:val="24"/>
        </w:rPr>
        <w:t>Ringrazio il vigile Francesco Montenero per il prezioso supporto tecnico e i vigili Boroni Lorenzo, Cristoforetti Nicolas e Damiano Vettor</w:t>
      </w:r>
      <w:r w:rsidR="001C4880" w:rsidRPr="001C0200">
        <w:rPr>
          <w:color w:val="000000" w:themeColor="text1"/>
          <w:sz w:val="24"/>
          <w:szCs w:val="24"/>
        </w:rPr>
        <w:t>i</w:t>
      </w:r>
      <w:r w:rsidRPr="001C0200">
        <w:rPr>
          <w:color w:val="000000" w:themeColor="text1"/>
          <w:sz w:val="24"/>
          <w:szCs w:val="24"/>
        </w:rPr>
        <w:t>, che stanno collaborando a portare a termine tale progetto.</w:t>
      </w:r>
    </w:p>
    <w:p w:rsidR="00717A3C" w:rsidRDefault="00717A3C" w:rsidP="00FB6B33">
      <w:pPr>
        <w:jc w:val="both"/>
        <w:rPr>
          <w:color w:val="000000" w:themeColor="text1"/>
          <w:sz w:val="24"/>
          <w:szCs w:val="24"/>
        </w:rPr>
      </w:pPr>
      <w:r w:rsidRPr="001C0200">
        <w:rPr>
          <w:color w:val="000000" w:themeColor="text1"/>
          <w:sz w:val="24"/>
          <w:szCs w:val="24"/>
        </w:rPr>
        <w:t>Abbiamo voluto fare questo investimento tecnologico, per favorire i vigili che si trovano a gestire le chiamate, le comunicazioni e gli allertamenti. L’allertamento e la buona riuscita dell’intervento dipendono in gran parte dalla fase iniziale, quella della chiamata, prestate molta attenzione e se avete qualsiasi dubbio, fatevi aiutare</w:t>
      </w:r>
      <w:r w:rsidR="00F470AD">
        <w:rPr>
          <w:color w:val="000000" w:themeColor="text1"/>
          <w:sz w:val="24"/>
          <w:szCs w:val="24"/>
        </w:rPr>
        <w:t>.</w:t>
      </w:r>
    </w:p>
    <w:p w:rsidR="00EA1F27" w:rsidRPr="001C0200" w:rsidRDefault="00EA1F27" w:rsidP="00FB6B33">
      <w:pPr>
        <w:jc w:val="both"/>
        <w:rPr>
          <w:color w:val="000000" w:themeColor="text1"/>
          <w:sz w:val="24"/>
          <w:szCs w:val="24"/>
        </w:rPr>
      </w:pPr>
      <w:r w:rsidRPr="001C0200">
        <w:rPr>
          <w:color w:val="000000" w:themeColor="text1"/>
          <w:sz w:val="24"/>
          <w:szCs w:val="24"/>
        </w:rPr>
        <w:t>Provvederemo nelle prossime settimane a distribuire il capo tecnico arrivato nel mese scorso.</w:t>
      </w:r>
    </w:p>
    <w:p w:rsidR="005936CF" w:rsidRDefault="00D221A8" w:rsidP="00FB6B33">
      <w:pPr>
        <w:jc w:val="both"/>
        <w:rPr>
          <w:color w:val="000000" w:themeColor="text1"/>
          <w:sz w:val="24"/>
          <w:szCs w:val="24"/>
        </w:rPr>
      </w:pPr>
      <w:r w:rsidRPr="001C0200">
        <w:rPr>
          <w:color w:val="000000" w:themeColor="text1"/>
          <w:sz w:val="24"/>
          <w:szCs w:val="24"/>
        </w:rPr>
        <w:t>Per il 2022, abbiamo previsto la manutenzione straordinaria dei motori e delle</w:t>
      </w:r>
      <w:r w:rsidR="005936CF">
        <w:rPr>
          <w:color w:val="000000" w:themeColor="text1"/>
          <w:sz w:val="24"/>
          <w:szCs w:val="24"/>
        </w:rPr>
        <w:t xml:space="preserve"> </w:t>
      </w:r>
      <w:r w:rsidRPr="001C0200">
        <w:rPr>
          <w:color w:val="000000" w:themeColor="text1"/>
          <w:sz w:val="24"/>
          <w:szCs w:val="24"/>
        </w:rPr>
        <w:t>propulsione del motoscafo C9</w:t>
      </w:r>
      <w:r w:rsidR="005936CF">
        <w:rPr>
          <w:color w:val="000000" w:themeColor="text1"/>
          <w:sz w:val="24"/>
          <w:szCs w:val="24"/>
        </w:rPr>
        <w:t xml:space="preserve">, siamo in attesa di conferme del finanziamento da parte della Cassa antincendi, nel caso di risposta negativa, dovremmo valutare altre strade, il motoscafo da lavoro risulta indispensabile per tutte le operazioni di posa delle reti e servizi per i prelievi delle acque. </w:t>
      </w:r>
    </w:p>
    <w:p w:rsidR="00D221A8" w:rsidRPr="001C0200" w:rsidRDefault="005936CF" w:rsidP="00FB6B33">
      <w:pPr>
        <w:jc w:val="both"/>
        <w:rPr>
          <w:color w:val="000000" w:themeColor="text1"/>
          <w:sz w:val="24"/>
          <w:szCs w:val="24"/>
        </w:rPr>
      </w:pPr>
      <w:r>
        <w:rPr>
          <w:color w:val="000000" w:themeColor="text1"/>
          <w:sz w:val="24"/>
          <w:szCs w:val="24"/>
        </w:rPr>
        <w:t>C</w:t>
      </w:r>
      <w:r w:rsidR="00D221A8" w:rsidRPr="001C0200">
        <w:rPr>
          <w:color w:val="000000" w:themeColor="text1"/>
          <w:sz w:val="24"/>
          <w:szCs w:val="24"/>
        </w:rPr>
        <w:t>on l’amministrazione abbiamo concordato di inserire per la sostituzione dell’autobotte Man, l’importo complessivo in occasione dell’assestamento di bilancio del Comune in corso d’anno.</w:t>
      </w:r>
    </w:p>
    <w:p w:rsidR="00D04CB1" w:rsidRDefault="00D04CB1" w:rsidP="00FB6B33">
      <w:pPr>
        <w:jc w:val="both"/>
        <w:rPr>
          <w:color w:val="000000" w:themeColor="text1"/>
          <w:sz w:val="24"/>
          <w:szCs w:val="24"/>
        </w:rPr>
      </w:pPr>
      <w:r w:rsidRPr="001C0200">
        <w:rPr>
          <w:color w:val="000000" w:themeColor="text1"/>
          <w:sz w:val="24"/>
          <w:szCs w:val="24"/>
        </w:rPr>
        <w:t>Un ringraziamento a tutti i vigili che stanno partecipando al restauro dell</w:t>
      </w:r>
      <w:r w:rsidR="00CA2FB1" w:rsidRPr="001C0200">
        <w:rPr>
          <w:color w:val="000000" w:themeColor="text1"/>
          <w:sz w:val="24"/>
          <w:szCs w:val="24"/>
        </w:rPr>
        <w:t>’autoscala Tigro degli anni 50’, speriamo di trovare un’adeguata collocazione quando sarà terminato il restauro.</w:t>
      </w:r>
    </w:p>
    <w:p w:rsidR="00AD2330" w:rsidRDefault="00F470AD" w:rsidP="00FB6B33">
      <w:pPr>
        <w:jc w:val="both"/>
        <w:rPr>
          <w:color w:val="000000" w:themeColor="text1"/>
          <w:sz w:val="24"/>
          <w:szCs w:val="24"/>
        </w:rPr>
      </w:pPr>
      <w:r w:rsidRPr="00F470AD">
        <w:rPr>
          <w:color w:val="000000" w:themeColor="text1"/>
          <w:sz w:val="24"/>
          <w:szCs w:val="24"/>
        </w:rPr>
        <w:t>Ci siamo</w:t>
      </w:r>
      <w:r>
        <w:rPr>
          <w:color w:val="000000" w:themeColor="text1"/>
          <w:sz w:val="24"/>
          <w:szCs w:val="24"/>
        </w:rPr>
        <w:t xml:space="preserve"> nel corso del 2021 adeguati alle nuove normative sulla Privacy, come avete visto vi è stato fatto firmare a tutti un atto di nomina ad incaricato del trattamento dei dati del Corpo vigili del fuoco volontari, dati che potreste trovarvi a gestire nel corso dell’attività che viene svolta in servizio. Troverete all’albo tutti i documenti relativi all’informativa sul trattamento dei dati, sulle procedure di gestone delle violazioni, con il registro delle attività di trattamento. Un impegnativo lavoro, realizzato grazie alla professionalità di Francesco Montenero in stretta collaborazione con il segretario Zanoni Daniele. </w:t>
      </w:r>
    </w:p>
    <w:p w:rsidR="00FF6BAD" w:rsidRPr="001C0200" w:rsidRDefault="00291A36" w:rsidP="00FB6B33">
      <w:pPr>
        <w:pStyle w:val="Default"/>
        <w:jc w:val="both"/>
        <w:rPr>
          <w:color w:val="000000" w:themeColor="text1"/>
        </w:rPr>
      </w:pPr>
      <w:r w:rsidRPr="001C0200">
        <w:rPr>
          <w:color w:val="000000" w:themeColor="text1"/>
        </w:rPr>
        <w:t xml:space="preserve">In questo complicato periodo di pandemia siamo riusciti grazie alla vostra attenzione e al rispetto delle disposizioni, a mantenere sempre aperta la caserma, la cosa non era scontata, ancora oggi navighiamo a vista in attesa di nuove disposizioni che giorno per giorno cambiano. </w:t>
      </w:r>
    </w:p>
    <w:p w:rsidR="00A96EB4" w:rsidRPr="001C0200" w:rsidRDefault="00A96EB4" w:rsidP="00FB6B33">
      <w:pPr>
        <w:pStyle w:val="Default"/>
        <w:jc w:val="both"/>
        <w:rPr>
          <w:color w:val="000000" w:themeColor="text1"/>
        </w:rPr>
      </w:pPr>
    </w:p>
    <w:p w:rsidR="00287CAB" w:rsidRPr="001C0200" w:rsidRDefault="00287CAB" w:rsidP="00FB6B33">
      <w:pPr>
        <w:pStyle w:val="Default"/>
        <w:ind w:left="720"/>
        <w:jc w:val="both"/>
        <w:rPr>
          <w:color w:val="00B050"/>
        </w:rPr>
      </w:pPr>
    </w:p>
    <w:p w:rsidR="00A37EFD" w:rsidRPr="001C0200" w:rsidRDefault="000957D3" w:rsidP="00FB6B33">
      <w:pPr>
        <w:jc w:val="both"/>
        <w:rPr>
          <w:i/>
          <w:sz w:val="24"/>
          <w:szCs w:val="24"/>
        </w:rPr>
      </w:pPr>
      <w:r w:rsidRPr="001C0200">
        <w:rPr>
          <w:sz w:val="24"/>
          <w:szCs w:val="24"/>
        </w:rPr>
        <w:t>Concludo ringraziando</w:t>
      </w:r>
      <w:r w:rsidR="00A37EFD" w:rsidRPr="001C0200">
        <w:rPr>
          <w:sz w:val="24"/>
          <w:szCs w:val="24"/>
        </w:rPr>
        <w:t xml:space="preserve"> tutti i collaboratori che con grande impegno svolgono le attività che rendono possibile il nostro servizio. Mi dimenticherò sicuramente qualcuno e non me ne voglia. Li elenco non in ordine di importanza</w:t>
      </w:r>
      <w:r w:rsidR="00A37EFD" w:rsidRPr="001C0200">
        <w:rPr>
          <w:i/>
          <w:sz w:val="24"/>
          <w:szCs w:val="24"/>
        </w:rPr>
        <w:t xml:space="preserve">. </w:t>
      </w:r>
    </w:p>
    <w:p w:rsidR="00A37EFD" w:rsidRPr="001C0200" w:rsidRDefault="00A37EFD" w:rsidP="00FB6B33">
      <w:pPr>
        <w:pStyle w:val="Paragrafoelenco"/>
        <w:numPr>
          <w:ilvl w:val="0"/>
          <w:numId w:val="13"/>
        </w:numPr>
        <w:jc w:val="both"/>
        <w:rPr>
          <w:b/>
          <w:i/>
          <w:sz w:val="24"/>
          <w:szCs w:val="24"/>
        </w:rPr>
      </w:pPr>
      <w:r w:rsidRPr="001C0200">
        <w:rPr>
          <w:sz w:val="24"/>
          <w:szCs w:val="24"/>
        </w:rPr>
        <w:t xml:space="preserve">Il gruppo </w:t>
      </w:r>
      <w:proofErr w:type="spellStart"/>
      <w:r w:rsidRPr="001C0200">
        <w:rPr>
          <w:sz w:val="24"/>
          <w:szCs w:val="24"/>
        </w:rPr>
        <w:t>Saf</w:t>
      </w:r>
      <w:proofErr w:type="spellEnd"/>
      <w:r w:rsidR="00647C9A" w:rsidRPr="001C0200">
        <w:rPr>
          <w:sz w:val="24"/>
          <w:szCs w:val="24"/>
        </w:rPr>
        <w:t xml:space="preserve"> seguito dal Cs. </w:t>
      </w:r>
      <w:proofErr w:type="spellStart"/>
      <w:r w:rsidR="00647C9A" w:rsidRPr="001C0200">
        <w:rPr>
          <w:sz w:val="24"/>
          <w:szCs w:val="24"/>
        </w:rPr>
        <w:t>Omezzolli</w:t>
      </w:r>
      <w:proofErr w:type="spellEnd"/>
      <w:r w:rsidR="00647C9A" w:rsidRPr="001C0200">
        <w:rPr>
          <w:sz w:val="24"/>
          <w:szCs w:val="24"/>
        </w:rPr>
        <w:t xml:space="preserve"> Mauro, gli addetti stampa </w:t>
      </w:r>
      <w:r w:rsidR="00194328" w:rsidRPr="001C0200">
        <w:rPr>
          <w:sz w:val="24"/>
          <w:szCs w:val="24"/>
        </w:rPr>
        <w:t>con il coordinatore Zanoni D</w:t>
      </w:r>
      <w:r w:rsidR="00647C9A" w:rsidRPr="001C0200">
        <w:rPr>
          <w:sz w:val="24"/>
          <w:szCs w:val="24"/>
        </w:rPr>
        <w:t>aniele, g</w:t>
      </w:r>
      <w:r w:rsidRPr="001C0200">
        <w:rPr>
          <w:sz w:val="24"/>
          <w:szCs w:val="24"/>
        </w:rPr>
        <w:t>li indispensabili addetti al laboratorio autorespiratori</w:t>
      </w:r>
      <w:r w:rsidR="00647C9A" w:rsidRPr="001C0200">
        <w:rPr>
          <w:sz w:val="24"/>
          <w:szCs w:val="24"/>
        </w:rPr>
        <w:t xml:space="preserve">, </w:t>
      </w:r>
      <w:r w:rsidRPr="001C0200">
        <w:rPr>
          <w:sz w:val="24"/>
          <w:szCs w:val="24"/>
        </w:rPr>
        <w:t>Il gruppo di salvamento acquatico seguito</w:t>
      </w:r>
      <w:r w:rsidR="00647C9A" w:rsidRPr="001C0200">
        <w:rPr>
          <w:sz w:val="24"/>
          <w:szCs w:val="24"/>
        </w:rPr>
        <w:t xml:space="preserve"> dal caposquadra Depentori Yari,</w:t>
      </w:r>
      <w:r w:rsidR="00194328" w:rsidRPr="001C0200">
        <w:rPr>
          <w:sz w:val="24"/>
          <w:szCs w:val="24"/>
        </w:rPr>
        <w:t xml:space="preserve"> </w:t>
      </w:r>
      <w:r w:rsidR="00647C9A" w:rsidRPr="001C0200">
        <w:rPr>
          <w:sz w:val="24"/>
          <w:szCs w:val="24"/>
        </w:rPr>
        <w:t>r</w:t>
      </w:r>
      <w:r w:rsidRPr="001C0200">
        <w:rPr>
          <w:sz w:val="24"/>
          <w:szCs w:val="24"/>
        </w:rPr>
        <w:t>ingrazio tutti gli abilitatori, che con costanza e dedizione si impegnano nella formazione dei vig</w:t>
      </w:r>
      <w:r w:rsidR="00903E3D" w:rsidRPr="001C0200">
        <w:rPr>
          <w:sz w:val="24"/>
          <w:szCs w:val="24"/>
        </w:rPr>
        <w:t>i</w:t>
      </w:r>
      <w:r w:rsidRPr="001C0200">
        <w:rPr>
          <w:sz w:val="24"/>
          <w:szCs w:val="24"/>
        </w:rPr>
        <w:t xml:space="preserve">li. </w:t>
      </w:r>
    </w:p>
    <w:p w:rsidR="00A37EFD" w:rsidRPr="001C0200" w:rsidRDefault="00A37EFD" w:rsidP="00FB6B33">
      <w:pPr>
        <w:pStyle w:val="Paragrafoelenco"/>
        <w:numPr>
          <w:ilvl w:val="0"/>
          <w:numId w:val="13"/>
        </w:numPr>
        <w:jc w:val="both"/>
        <w:rPr>
          <w:b/>
          <w:sz w:val="24"/>
          <w:szCs w:val="24"/>
        </w:rPr>
      </w:pPr>
      <w:r w:rsidRPr="001C0200">
        <w:rPr>
          <w:sz w:val="24"/>
          <w:szCs w:val="24"/>
        </w:rPr>
        <w:t>Ai Capo squadra</w:t>
      </w:r>
      <w:r w:rsidR="00C70077" w:rsidRPr="001C0200">
        <w:rPr>
          <w:sz w:val="24"/>
          <w:szCs w:val="24"/>
        </w:rPr>
        <w:t xml:space="preserve"> che </w:t>
      </w:r>
      <w:r w:rsidRPr="001C0200">
        <w:rPr>
          <w:sz w:val="24"/>
          <w:szCs w:val="24"/>
        </w:rPr>
        <w:t>con grande impegno e costanza, garantiscono un’ottima gestione delle squadre, dando così puntuale risposta agli interventi richiesti</w:t>
      </w:r>
    </w:p>
    <w:p w:rsidR="008F2123" w:rsidRPr="001C0200" w:rsidRDefault="008F2123" w:rsidP="00FB6B33">
      <w:pPr>
        <w:pStyle w:val="Paragrafoelenco"/>
        <w:numPr>
          <w:ilvl w:val="0"/>
          <w:numId w:val="13"/>
        </w:numPr>
        <w:jc w:val="both"/>
        <w:rPr>
          <w:b/>
          <w:sz w:val="24"/>
          <w:szCs w:val="24"/>
        </w:rPr>
      </w:pPr>
      <w:r w:rsidRPr="001C0200">
        <w:rPr>
          <w:sz w:val="24"/>
          <w:szCs w:val="24"/>
        </w:rPr>
        <w:t>Un ringraziamento agli operai, che quotidianamente collaborano per mantenere efficienti i mezzi e le attrezzature del Corpo.</w:t>
      </w:r>
    </w:p>
    <w:p w:rsidR="00A37EFD" w:rsidRPr="001C0200" w:rsidRDefault="00A37EFD" w:rsidP="00FB6B33">
      <w:pPr>
        <w:pStyle w:val="Paragrafoelenco"/>
        <w:ind w:left="769"/>
        <w:jc w:val="both"/>
        <w:rPr>
          <w:b/>
          <w:i/>
          <w:color w:val="FF0000"/>
          <w:sz w:val="24"/>
          <w:szCs w:val="24"/>
        </w:rPr>
      </w:pPr>
    </w:p>
    <w:p w:rsidR="00D13559" w:rsidRPr="001C0200" w:rsidRDefault="00A37EFD" w:rsidP="00FB6B33">
      <w:pPr>
        <w:pStyle w:val="Paragrafoelenco"/>
        <w:numPr>
          <w:ilvl w:val="0"/>
          <w:numId w:val="13"/>
        </w:numPr>
        <w:jc w:val="both"/>
        <w:rPr>
          <w:sz w:val="24"/>
          <w:szCs w:val="24"/>
        </w:rPr>
      </w:pPr>
      <w:r w:rsidRPr="001C0200">
        <w:rPr>
          <w:sz w:val="24"/>
          <w:szCs w:val="24"/>
        </w:rPr>
        <w:t xml:space="preserve">Un grazie sincero ai miei più stretti collaboratori del direttivo </w:t>
      </w:r>
      <w:r w:rsidR="00647C9A" w:rsidRPr="001C0200">
        <w:rPr>
          <w:sz w:val="24"/>
          <w:szCs w:val="24"/>
        </w:rPr>
        <w:t xml:space="preserve">al vicecomandante Massimo Spada con il quale ci confrontiamo quotidianamente su tutti gli argomenti di interesse del corpo, </w:t>
      </w:r>
      <w:r w:rsidR="00FF6BAD" w:rsidRPr="001C0200">
        <w:rPr>
          <w:sz w:val="24"/>
          <w:szCs w:val="24"/>
        </w:rPr>
        <w:t>ai capo</w:t>
      </w:r>
      <w:r w:rsidR="002979F7">
        <w:rPr>
          <w:sz w:val="24"/>
          <w:szCs w:val="24"/>
        </w:rPr>
        <w:t xml:space="preserve"> </w:t>
      </w:r>
      <w:r w:rsidR="00FF6BAD" w:rsidRPr="001C0200">
        <w:rPr>
          <w:sz w:val="24"/>
          <w:szCs w:val="24"/>
        </w:rPr>
        <w:t xml:space="preserve">plotone </w:t>
      </w:r>
      <w:proofErr w:type="spellStart"/>
      <w:r w:rsidR="00FF6BAD" w:rsidRPr="001C0200">
        <w:rPr>
          <w:sz w:val="24"/>
          <w:szCs w:val="24"/>
        </w:rPr>
        <w:t>Romulo</w:t>
      </w:r>
      <w:proofErr w:type="spellEnd"/>
      <w:r w:rsidR="00FF6BAD" w:rsidRPr="001C0200">
        <w:rPr>
          <w:sz w:val="24"/>
          <w:szCs w:val="24"/>
        </w:rPr>
        <w:t xml:space="preserve"> </w:t>
      </w:r>
      <w:proofErr w:type="spellStart"/>
      <w:r w:rsidR="00FF6BAD" w:rsidRPr="001C0200">
        <w:rPr>
          <w:sz w:val="24"/>
          <w:szCs w:val="24"/>
        </w:rPr>
        <w:t>Guizzetti</w:t>
      </w:r>
      <w:proofErr w:type="spellEnd"/>
      <w:r w:rsidR="00FF6BAD" w:rsidRPr="001C0200">
        <w:rPr>
          <w:sz w:val="24"/>
          <w:szCs w:val="24"/>
        </w:rPr>
        <w:t>,</w:t>
      </w:r>
      <w:r w:rsidR="00647C9A" w:rsidRPr="001C0200">
        <w:rPr>
          <w:sz w:val="24"/>
          <w:szCs w:val="24"/>
        </w:rPr>
        <w:t xml:space="preserve"> </w:t>
      </w:r>
      <w:proofErr w:type="spellStart"/>
      <w:r w:rsidR="00FF6BAD" w:rsidRPr="001C0200">
        <w:rPr>
          <w:sz w:val="24"/>
          <w:szCs w:val="24"/>
        </w:rPr>
        <w:t>Caliari</w:t>
      </w:r>
      <w:proofErr w:type="spellEnd"/>
      <w:r w:rsidR="00FF6BAD" w:rsidRPr="001C0200">
        <w:rPr>
          <w:sz w:val="24"/>
          <w:szCs w:val="24"/>
        </w:rPr>
        <w:t xml:space="preserve"> Roberto e </w:t>
      </w:r>
      <w:proofErr w:type="spellStart"/>
      <w:r w:rsidR="00FF6BAD" w:rsidRPr="001C0200">
        <w:rPr>
          <w:sz w:val="24"/>
          <w:szCs w:val="24"/>
        </w:rPr>
        <w:t>Depentori</w:t>
      </w:r>
      <w:proofErr w:type="spellEnd"/>
      <w:r w:rsidR="00FF6BAD" w:rsidRPr="001C0200">
        <w:rPr>
          <w:sz w:val="24"/>
          <w:szCs w:val="24"/>
        </w:rPr>
        <w:t xml:space="preserve"> Yari</w:t>
      </w:r>
      <w:r w:rsidR="00647C9A" w:rsidRPr="001C0200">
        <w:rPr>
          <w:sz w:val="24"/>
          <w:szCs w:val="24"/>
        </w:rPr>
        <w:t>, al magazziniere Ghezzi Sebastiano</w:t>
      </w:r>
      <w:r w:rsidR="00FF6BAD" w:rsidRPr="001C0200">
        <w:rPr>
          <w:sz w:val="24"/>
          <w:szCs w:val="24"/>
        </w:rPr>
        <w:t>, alla</w:t>
      </w:r>
      <w:r w:rsidR="00647C9A" w:rsidRPr="001C0200">
        <w:rPr>
          <w:sz w:val="24"/>
          <w:szCs w:val="24"/>
        </w:rPr>
        <w:t xml:space="preserve"> cassiera Loredana Bondi </w:t>
      </w:r>
      <w:r w:rsidR="00FF6BAD" w:rsidRPr="001C0200">
        <w:rPr>
          <w:sz w:val="24"/>
          <w:szCs w:val="24"/>
        </w:rPr>
        <w:t xml:space="preserve">che fino a fine 2021 ha seguito puntualmente la contabilità, </w:t>
      </w:r>
      <w:r w:rsidR="00647C9A" w:rsidRPr="001C0200">
        <w:rPr>
          <w:sz w:val="24"/>
          <w:szCs w:val="24"/>
        </w:rPr>
        <w:t xml:space="preserve">al segretario </w:t>
      </w:r>
      <w:r w:rsidR="00FF6BAD" w:rsidRPr="001C0200">
        <w:rPr>
          <w:sz w:val="24"/>
          <w:szCs w:val="24"/>
        </w:rPr>
        <w:t>Zanoni Daniele sempre preciso e puntu</w:t>
      </w:r>
      <w:r w:rsidR="00BF3669">
        <w:rPr>
          <w:sz w:val="24"/>
          <w:szCs w:val="24"/>
        </w:rPr>
        <w:t>a</w:t>
      </w:r>
      <w:r w:rsidR="00FF6BAD" w:rsidRPr="001C0200">
        <w:rPr>
          <w:sz w:val="24"/>
          <w:szCs w:val="24"/>
        </w:rPr>
        <w:t>le</w:t>
      </w:r>
      <w:r w:rsidR="00647C9A" w:rsidRPr="001C0200">
        <w:rPr>
          <w:sz w:val="24"/>
          <w:szCs w:val="24"/>
        </w:rPr>
        <w:t>.</w:t>
      </w:r>
      <w:r w:rsidR="00D13559" w:rsidRPr="001C0200">
        <w:rPr>
          <w:sz w:val="24"/>
          <w:szCs w:val="24"/>
        </w:rPr>
        <w:t xml:space="preserve"> Un grazie a Francesco Montenero, che mantiene efficiente tutta la nostra rete informatica, lavoro ostico, e quotidiano.</w:t>
      </w:r>
    </w:p>
    <w:p w:rsidR="005A5FC3" w:rsidRPr="001C0200" w:rsidRDefault="005A5FC3" w:rsidP="00FB6B33">
      <w:pPr>
        <w:pStyle w:val="Paragrafoelenco"/>
        <w:jc w:val="both"/>
        <w:rPr>
          <w:sz w:val="24"/>
          <w:szCs w:val="24"/>
        </w:rPr>
      </w:pPr>
    </w:p>
    <w:p w:rsidR="00FF6BAD" w:rsidRPr="001C0200" w:rsidRDefault="005A5FC3" w:rsidP="00FB6B33">
      <w:pPr>
        <w:pStyle w:val="Paragrafoelenco"/>
        <w:numPr>
          <w:ilvl w:val="0"/>
          <w:numId w:val="13"/>
        </w:numPr>
        <w:jc w:val="both"/>
        <w:rPr>
          <w:b/>
          <w:sz w:val="24"/>
          <w:szCs w:val="24"/>
        </w:rPr>
      </w:pPr>
      <w:r w:rsidRPr="001C0200">
        <w:rPr>
          <w:sz w:val="24"/>
          <w:szCs w:val="24"/>
        </w:rPr>
        <w:t xml:space="preserve">Un ringraziamento all’ispettore distrettuale e ai suoi collaboratori, che </w:t>
      </w:r>
      <w:r w:rsidR="00FF6BAD" w:rsidRPr="001C0200">
        <w:rPr>
          <w:sz w:val="24"/>
          <w:szCs w:val="24"/>
        </w:rPr>
        <w:t xml:space="preserve">sono stati in grado in questo anno e mezzo, di rafforzare i rapporti con i Corpi e </w:t>
      </w:r>
      <w:r w:rsidR="00BF3669" w:rsidRPr="001C0200">
        <w:rPr>
          <w:sz w:val="24"/>
          <w:szCs w:val="24"/>
        </w:rPr>
        <w:t>rasserenerà</w:t>
      </w:r>
      <w:r w:rsidR="00FF6BAD" w:rsidRPr="001C0200">
        <w:rPr>
          <w:sz w:val="24"/>
          <w:szCs w:val="24"/>
        </w:rPr>
        <w:t xml:space="preserve"> un clima che si era fatto pesante e poco collaborativo.</w:t>
      </w:r>
    </w:p>
    <w:p w:rsidR="00FF6BAD" w:rsidRPr="001C0200" w:rsidRDefault="00FF6BAD" w:rsidP="00FB6B33">
      <w:pPr>
        <w:pStyle w:val="Paragrafoelenco"/>
        <w:jc w:val="both"/>
        <w:rPr>
          <w:b/>
          <w:color w:val="FF0000"/>
          <w:sz w:val="24"/>
          <w:szCs w:val="24"/>
        </w:rPr>
      </w:pPr>
    </w:p>
    <w:p w:rsidR="002E1299" w:rsidRDefault="007F3A4A" w:rsidP="00FB6B33">
      <w:pPr>
        <w:pStyle w:val="Paragrafoelenco"/>
        <w:numPr>
          <w:ilvl w:val="0"/>
          <w:numId w:val="13"/>
        </w:numPr>
        <w:jc w:val="both"/>
        <w:rPr>
          <w:sz w:val="24"/>
          <w:szCs w:val="24"/>
        </w:rPr>
      </w:pPr>
      <w:r w:rsidRPr="001C0200">
        <w:rPr>
          <w:sz w:val="24"/>
          <w:szCs w:val="24"/>
        </w:rPr>
        <w:t xml:space="preserve"> l’amministrazione comunale </w:t>
      </w:r>
      <w:r w:rsidR="0001439E" w:rsidRPr="001C0200">
        <w:rPr>
          <w:sz w:val="24"/>
          <w:szCs w:val="24"/>
        </w:rPr>
        <w:t>di Riva del Garda e di Nago-Torbole, i</w:t>
      </w:r>
      <w:r w:rsidRPr="001C0200">
        <w:rPr>
          <w:sz w:val="24"/>
          <w:szCs w:val="24"/>
        </w:rPr>
        <w:t xml:space="preserve"> Sindac</w:t>
      </w:r>
      <w:r w:rsidR="0001439E" w:rsidRPr="001C0200">
        <w:rPr>
          <w:sz w:val="24"/>
          <w:szCs w:val="24"/>
        </w:rPr>
        <w:t>i</w:t>
      </w:r>
      <w:r w:rsidRPr="001C0200">
        <w:rPr>
          <w:sz w:val="24"/>
          <w:szCs w:val="24"/>
        </w:rPr>
        <w:t>, sempre vicini al nostro Corpo, ringrazio il Direttivo il Vicecomandante, voi tutti, vigili, allievi, vigili onorari, per la disponibilità a supporto delle iniziative intraprese dal Corpo e per la professionalità con la quale affrontate quotidianamente gli interventi. Un particolare ringraziamento di cuore alle vostre famiglie che vi sostengono in questo importante e impegnativo servizio alla comunità. Un</w:t>
      </w:r>
      <w:r w:rsidRPr="001C7C24">
        <w:rPr>
          <w:sz w:val="24"/>
          <w:szCs w:val="24"/>
        </w:rPr>
        <w:t xml:space="preserve"> sincero grazie</w:t>
      </w:r>
      <w:r w:rsidR="002E1299" w:rsidRPr="001C7C24">
        <w:rPr>
          <w:sz w:val="24"/>
          <w:szCs w:val="24"/>
        </w:rPr>
        <w:t>.</w:t>
      </w:r>
    </w:p>
    <w:p w:rsidR="00E536C4" w:rsidRPr="00E536C4" w:rsidRDefault="00E536C4" w:rsidP="00E536C4">
      <w:pPr>
        <w:pStyle w:val="Paragrafoelenco"/>
        <w:rPr>
          <w:sz w:val="24"/>
          <w:szCs w:val="24"/>
        </w:rPr>
      </w:pPr>
    </w:p>
    <w:p w:rsidR="00E536C4" w:rsidRPr="001C7C24" w:rsidRDefault="00E536C4" w:rsidP="00E536C4">
      <w:pPr>
        <w:pStyle w:val="Paragrafoelenco"/>
        <w:ind w:left="769"/>
        <w:jc w:val="both"/>
        <w:rPr>
          <w:sz w:val="24"/>
          <w:szCs w:val="24"/>
        </w:rPr>
      </w:pPr>
    </w:p>
    <w:sectPr w:rsidR="00E536C4" w:rsidRPr="001C7C24" w:rsidSect="005A046F">
      <w:footerReference w:type="default" r:id="rId10"/>
      <w:pgSz w:w="11906" w:h="16838"/>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804" w:rsidRDefault="00C61804" w:rsidP="00C03C5D">
      <w:pPr>
        <w:spacing w:after="0" w:line="240" w:lineRule="auto"/>
      </w:pPr>
      <w:r>
        <w:separator/>
      </w:r>
    </w:p>
  </w:endnote>
  <w:endnote w:type="continuationSeparator" w:id="0">
    <w:p w:rsidR="00C61804" w:rsidRDefault="00C61804" w:rsidP="00C0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86799009"/>
      <w:docPartObj>
        <w:docPartGallery w:val="Page Numbers (Bottom of Page)"/>
        <w:docPartUnique/>
      </w:docPartObj>
    </w:sdtPr>
    <w:sdtEndPr/>
    <w:sdtContent>
      <w:p w:rsidR="007B2860" w:rsidRDefault="00C86393">
        <w:pPr>
          <w:rPr>
            <w:rFonts w:asciiTheme="majorHAnsi" w:eastAsiaTheme="majorEastAsia" w:hAnsiTheme="majorHAnsi" w:cstheme="majorBidi"/>
          </w:rPr>
        </w:pPr>
        <w:sdt>
          <w:sdtPr>
            <w:rPr>
              <w:rFonts w:asciiTheme="majorHAnsi" w:eastAsiaTheme="majorEastAsia" w:hAnsiTheme="majorHAnsi" w:cstheme="majorBidi"/>
            </w:rPr>
            <w:id w:val="104734790"/>
            <w:docPartObj>
              <w:docPartGallery w:val="Page Numbers (Margins)"/>
              <w:docPartUnique/>
            </w:docPartObj>
          </w:sdtPr>
          <w:sdtEndPr/>
          <w:sdtContent>
            <w:r w:rsidR="00332543">
              <w:rPr>
                <w:rFonts w:asciiTheme="majorHAnsi" w:eastAsiaTheme="majorEastAsia" w:hAnsiTheme="majorHAnsi" w:cstheme="majorBidi"/>
                <w:noProof/>
                <w:lang w:eastAsia="it-I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2860" w:rsidRDefault="007B2860">
                                  <w:pPr>
                                    <w:pStyle w:val="Pidipagina"/>
                                    <w:jc w:val="center"/>
                                    <w:rPr>
                                      <w:b/>
                                      <w:color w:val="FFFFFF" w:themeColor="background1"/>
                                      <w:sz w:val="32"/>
                                      <w:szCs w:val="32"/>
                                    </w:rPr>
                                  </w:pPr>
                                  <w:r>
                                    <w:fldChar w:fldCharType="begin"/>
                                  </w:r>
                                  <w:r>
                                    <w:instrText xml:space="preserve"> PAGE    \* MERGEFORMAT </w:instrText>
                                  </w:r>
                                  <w:r>
                                    <w:fldChar w:fldCharType="separate"/>
                                  </w:r>
                                  <w:r w:rsidR="00A44073" w:rsidRPr="00A44073">
                                    <w:rPr>
                                      <w:b/>
                                      <w:noProof/>
                                      <w:color w:val="FFFFFF" w:themeColor="background1"/>
                                      <w:sz w:val="32"/>
                                      <w:szCs w:val="32"/>
                                    </w:rPr>
                                    <w:t>6</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" fillcolor="#365f91 [2404]" stroked="f">
                      <v:textbox>
                        <w:txbxContent>
                          <w:p w:rsidR="007B2860" w:rsidRDefault="007B2860">
                            <w:pPr>
                              <w:pStyle w:val="Pidipagina"/>
                              <w:jc w:val="center"/>
                              <w:rPr>
                                <w:b/>
                                <w:color w:val="FFFFFF" w:themeColor="background1"/>
                                <w:sz w:val="32"/>
                                <w:szCs w:val="32"/>
                              </w:rPr>
                            </w:pPr>
                            <w:r>
                              <w:fldChar w:fldCharType="begin"/>
                            </w:r>
                            <w:r>
                              <w:instrText xml:space="preserve"> PAGE    \* MERGEFORMAT </w:instrText>
                            </w:r>
                            <w:r>
                              <w:fldChar w:fldCharType="separate"/>
                            </w:r>
                            <w:r w:rsidR="00A44073" w:rsidRPr="00A44073">
                              <w:rPr>
                                <w:b/>
                                <w:noProof/>
                                <w:color w:val="FFFFFF" w:themeColor="background1"/>
                                <w:sz w:val="32"/>
                                <w:szCs w:val="32"/>
                              </w:rPr>
                              <w:t>6</w:t>
                            </w:r>
                            <w:r>
                              <w:rPr>
                                <w:b/>
                                <w:noProof/>
                                <w:color w:val="FFFFFF" w:themeColor="background1"/>
                                <w:sz w:val="32"/>
                                <w:szCs w:val="32"/>
                              </w:rPr>
                              <w:fldChar w:fldCharType="end"/>
                            </w:r>
                          </w:p>
                        </w:txbxContent>
                      </v:textbox>
                      <w10:wrap anchorx="margin" anchory="margin"/>
                    </v:oval>
                  </w:pict>
                </mc:Fallback>
              </mc:AlternateContent>
            </w:r>
          </w:sdtContent>
        </w:sdt>
      </w:p>
    </w:sdtContent>
  </w:sdt>
  <w:p w:rsidR="007B2860" w:rsidRDefault="007B28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804" w:rsidRDefault="00C61804" w:rsidP="00C03C5D">
      <w:pPr>
        <w:spacing w:after="0" w:line="240" w:lineRule="auto"/>
      </w:pPr>
      <w:r>
        <w:separator/>
      </w:r>
    </w:p>
  </w:footnote>
  <w:footnote w:type="continuationSeparator" w:id="0">
    <w:p w:rsidR="00C61804" w:rsidRDefault="00C61804" w:rsidP="00C0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DE"/>
    <w:multiLevelType w:val="hybridMultilevel"/>
    <w:tmpl w:val="0A3275A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15:restartNumberingAfterBreak="0">
    <w:nsid w:val="09693FE6"/>
    <w:multiLevelType w:val="hybridMultilevel"/>
    <w:tmpl w:val="2196D734"/>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15:restartNumberingAfterBreak="0">
    <w:nsid w:val="0C3F0B10"/>
    <w:multiLevelType w:val="hybridMultilevel"/>
    <w:tmpl w:val="3760D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70922"/>
    <w:multiLevelType w:val="hybridMultilevel"/>
    <w:tmpl w:val="1A520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EB1392"/>
    <w:multiLevelType w:val="hybridMultilevel"/>
    <w:tmpl w:val="0AB8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D66BC"/>
    <w:multiLevelType w:val="hybridMultilevel"/>
    <w:tmpl w:val="166CB5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E991449"/>
    <w:multiLevelType w:val="hybridMultilevel"/>
    <w:tmpl w:val="DCC0500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F204B0F"/>
    <w:multiLevelType w:val="hybridMultilevel"/>
    <w:tmpl w:val="6FA6CAA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200C304A"/>
    <w:multiLevelType w:val="hybridMultilevel"/>
    <w:tmpl w:val="7D825F62"/>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9" w15:restartNumberingAfterBreak="0">
    <w:nsid w:val="20895B5B"/>
    <w:multiLevelType w:val="hybridMultilevel"/>
    <w:tmpl w:val="D29E8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DD3206"/>
    <w:multiLevelType w:val="hybridMultilevel"/>
    <w:tmpl w:val="8E2A444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F766BCF"/>
    <w:multiLevelType w:val="hybridMultilevel"/>
    <w:tmpl w:val="11AEA34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2" w15:restartNumberingAfterBreak="0">
    <w:nsid w:val="30B53BB4"/>
    <w:multiLevelType w:val="hybridMultilevel"/>
    <w:tmpl w:val="35D82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A662CC"/>
    <w:multiLevelType w:val="hybridMultilevel"/>
    <w:tmpl w:val="FF8EAE7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15:restartNumberingAfterBreak="0">
    <w:nsid w:val="37783AF6"/>
    <w:multiLevelType w:val="hybridMultilevel"/>
    <w:tmpl w:val="63CE5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F8602E"/>
    <w:multiLevelType w:val="hybridMultilevel"/>
    <w:tmpl w:val="37E4A0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8111EC4"/>
    <w:multiLevelType w:val="hybridMultilevel"/>
    <w:tmpl w:val="03869EB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3BB3097E"/>
    <w:multiLevelType w:val="hybridMultilevel"/>
    <w:tmpl w:val="BC00DA9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8A57F1"/>
    <w:multiLevelType w:val="hybridMultilevel"/>
    <w:tmpl w:val="0DA25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A05CC"/>
    <w:multiLevelType w:val="hybridMultilevel"/>
    <w:tmpl w:val="03BA3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4C560F"/>
    <w:multiLevelType w:val="hybridMultilevel"/>
    <w:tmpl w:val="60622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1C1E66"/>
    <w:multiLevelType w:val="hybridMultilevel"/>
    <w:tmpl w:val="DE66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571556"/>
    <w:multiLevelType w:val="hybridMultilevel"/>
    <w:tmpl w:val="5EC4E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A47E1C"/>
    <w:multiLevelType w:val="hybridMultilevel"/>
    <w:tmpl w:val="A29A76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587E2684"/>
    <w:multiLevelType w:val="hybridMultilevel"/>
    <w:tmpl w:val="C91CC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7D6C61"/>
    <w:multiLevelType w:val="hybridMultilevel"/>
    <w:tmpl w:val="4080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E60F41"/>
    <w:multiLevelType w:val="hybridMultilevel"/>
    <w:tmpl w:val="F67C81F4"/>
    <w:lvl w:ilvl="0" w:tplc="8AF44E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120A8"/>
    <w:multiLevelType w:val="hybridMultilevel"/>
    <w:tmpl w:val="1870E0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EDB3602"/>
    <w:multiLevelType w:val="hybridMultilevel"/>
    <w:tmpl w:val="781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9769FA"/>
    <w:multiLevelType w:val="hybridMultilevel"/>
    <w:tmpl w:val="C286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826EEA"/>
    <w:multiLevelType w:val="hybridMultilevel"/>
    <w:tmpl w:val="A3C4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8F79CF"/>
    <w:multiLevelType w:val="hybridMultilevel"/>
    <w:tmpl w:val="75F4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9F5631"/>
    <w:multiLevelType w:val="hybridMultilevel"/>
    <w:tmpl w:val="D5A6E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585425"/>
    <w:multiLevelType w:val="hybridMultilevel"/>
    <w:tmpl w:val="EE389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33819"/>
    <w:multiLevelType w:val="hybridMultilevel"/>
    <w:tmpl w:val="BB846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0"/>
  </w:num>
  <w:num w:numId="4">
    <w:abstractNumId w:val="24"/>
  </w:num>
  <w:num w:numId="5">
    <w:abstractNumId w:val="25"/>
  </w:num>
  <w:num w:numId="6">
    <w:abstractNumId w:val="9"/>
  </w:num>
  <w:num w:numId="7">
    <w:abstractNumId w:val="26"/>
  </w:num>
  <w:num w:numId="8">
    <w:abstractNumId w:val="22"/>
  </w:num>
  <w:num w:numId="9">
    <w:abstractNumId w:val="17"/>
  </w:num>
  <w:num w:numId="10">
    <w:abstractNumId w:val="4"/>
  </w:num>
  <w:num w:numId="11">
    <w:abstractNumId w:val="11"/>
  </w:num>
  <w:num w:numId="12">
    <w:abstractNumId w:val="32"/>
  </w:num>
  <w:num w:numId="13">
    <w:abstractNumId w:val="1"/>
  </w:num>
  <w:num w:numId="14">
    <w:abstractNumId w:val="33"/>
  </w:num>
  <w:num w:numId="15">
    <w:abstractNumId w:val="28"/>
  </w:num>
  <w:num w:numId="16">
    <w:abstractNumId w:val="0"/>
  </w:num>
  <w:num w:numId="17">
    <w:abstractNumId w:val="3"/>
  </w:num>
  <w:num w:numId="18">
    <w:abstractNumId w:val="15"/>
  </w:num>
  <w:num w:numId="19">
    <w:abstractNumId w:val="2"/>
  </w:num>
  <w:num w:numId="20">
    <w:abstractNumId w:val="31"/>
  </w:num>
  <w:num w:numId="21">
    <w:abstractNumId w:val="34"/>
  </w:num>
  <w:num w:numId="22">
    <w:abstractNumId w:val="16"/>
  </w:num>
  <w:num w:numId="23">
    <w:abstractNumId w:val="6"/>
  </w:num>
  <w:num w:numId="24">
    <w:abstractNumId w:val="10"/>
  </w:num>
  <w:num w:numId="25">
    <w:abstractNumId w:val="21"/>
  </w:num>
  <w:num w:numId="26">
    <w:abstractNumId w:val="20"/>
  </w:num>
  <w:num w:numId="27">
    <w:abstractNumId w:val="5"/>
  </w:num>
  <w:num w:numId="28">
    <w:abstractNumId w:val="13"/>
  </w:num>
  <w:num w:numId="29">
    <w:abstractNumId w:val="27"/>
  </w:num>
  <w:num w:numId="30">
    <w:abstractNumId w:val="18"/>
  </w:num>
  <w:num w:numId="31">
    <w:abstractNumId w:val="23"/>
  </w:num>
  <w:num w:numId="32">
    <w:abstractNumId w:val="7"/>
  </w:num>
  <w:num w:numId="33">
    <w:abstractNumId w:val="12"/>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98"/>
    <w:rsid w:val="00000E18"/>
    <w:rsid w:val="00003C3E"/>
    <w:rsid w:val="000063E2"/>
    <w:rsid w:val="00006B76"/>
    <w:rsid w:val="00007BAF"/>
    <w:rsid w:val="00010D0D"/>
    <w:rsid w:val="0001439E"/>
    <w:rsid w:val="0002180F"/>
    <w:rsid w:val="000219FB"/>
    <w:rsid w:val="00021D07"/>
    <w:rsid w:val="000226A4"/>
    <w:rsid w:val="00022994"/>
    <w:rsid w:val="00022DE9"/>
    <w:rsid w:val="00025CF5"/>
    <w:rsid w:val="000264B9"/>
    <w:rsid w:val="00027FAB"/>
    <w:rsid w:val="00031E1B"/>
    <w:rsid w:val="0003200A"/>
    <w:rsid w:val="000335B7"/>
    <w:rsid w:val="00034EF6"/>
    <w:rsid w:val="00035994"/>
    <w:rsid w:val="00036792"/>
    <w:rsid w:val="000436D3"/>
    <w:rsid w:val="00046528"/>
    <w:rsid w:val="00051FCC"/>
    <w:rsid w:val="000543D1"/>
    <w:rsid w:val="0006042C"/>
    <w:rsid w:val="0006323E"/>
    <w:rsid w:val="00066DC6"/>
    <w:rsid w:val="000701BB"/>
    <w:rsid w:val="000706BF"/>
    <w:rsid w:val="00074E1D"/>
    <w:rsid w:val="00074F30"/>
    <w:rsid w:val="0007658C"/>
    <w:rsid w:val="000808E9"/>
    <w:rsid w:val="000813F2"/>
    <w:rsid w:val="00081424"/>
    <w:rsid w:val="00081599"/>
    <w:rsid w:val="000839AA"/>
    <w:rsid w:val="0008492D"/>
    <w:rsid w:val="00084F62"/>
    <w:rsid w:val="00087806"/>
    <w:rsid w:val="00091BDD"/>
    <w:rsid w:val="00092722"/>
    <w:rsid w:val="0009305A"/>
    <w:rsid w:val="000957D3"/>
    <w:rsid w:val="0009620B"/>
    <w:rsid w:val="000972B2"/>
    <w:rsid w:val="000974FF"/>
    <w:rsid w:val="000A0195"/>
    <w:rsid w:val="000B0017"/>
    <w:rsid w:val="000B0495"/>
    <w:rsid w:val="000B1606"/>
    <w:rsid w:val="000B6AD8"/>
    <w:rsid w:val="000B7C55"/>
    <w:rsid w:val="000C2F1F"/>
    <w:rsid w:val="000C54EB"/>
    <w:rsid w:val="000C5B55"/>
    <w:rsid w:val="000D01FE"/>
    <w:rsid w:val="000D64D1"/>
    <w:rsid w:val="000D6F17"/>
    <w:rsid w:val="000E4316"/>
    <w:rsid w:val="000E54BD"/>
    <w:rsid w:val="000E5F7C"/>
    <w:rsid w:val="000E6BC2"/>
    <w:rsid w:val="000E75F7"/>
    <w:rsid w:val="000F2396"/>
    <w:rsid w:val="000F2878"/>
    <w:rsid w:val="000F3807"/>
    <w:rsid w:val="000F3C0D"/>
    <w:rsid w:val="0010017F"/>
    <w:rsid w:val="001014ED"/>
    <w:rsid w:val="00102536"/>
    <w:rsid w:val="001049BD"/>
    <w:rsid w:val="00105AC7"/>
    <w:rsid w:val="00106975"/>
    <w:rsid w:val="00107BF3"/>
    <w:rsid w:val="00111EB9"/>
    <w:rsid w:val="001214BA"/>
    <w:rsid w:val="0012241C"/>
    <w:rsid w:val="00123C23"/>
    <w:rsid w:val="00130951"/>
    <w:rsid w:val="001322C6"/>
    <w:rsid w:val="00134F68"/>
    <w:rsid w:val="00135890"/>
    <w:rsid w:val="001367EB"/>
    <w:rsid w:val="0013721A"/>
    <w:rsid w:val="001408AF"/>
    <w:rsid w:val="00144A9F"/>
    <w:rsid w:val="00147AAB"/>
    <w:rsid w:val="00150859"/>
    <w:rsid w:val="001546E4"/>
    <w:rsid w:val="00156B64"/>
    <w:rsid w:val="00157DCB"/>
    <w:rsid w:val="0016072E"/>
    <w:rsid w:val="00160F77"/>
    <w:rsid w:val="00162A85"/>
    <w:rsid w:val="00165CEB"/>
    <w:rsid w:val="00167E37"/>
    <w:rsid w:val="001707A9"/>
    <w:rsid w:val="00171779"/>
    <w:rsid w:val="0018523D"/>
    <w:rsid w:val="001917AD"/>
    <w:rsid w:val="00193A0E"/>
    <w:rsid w:val="00194328"/>
    <w:rsid w:val="00196823"/>
    <w:rsid w:val="00197559"/>
    <w:rsid w:val="001A0333"/>
    <w:rsid w:val="001A6715"/>
    <w:rsid w:val="001A6C61"/>
    <w:rsid w:val="001B1DA8"/>
    <w:rsid w:val="001B2A4F"/>
    <w:rsid w:val="001B7E76"/>
    <w:rsid w:val="001B7F93"/>
    <w:rsid w:val="001C0200"/>
    <w:rsid w:val="001C0E14"/>
    <w:rsid w:val="001C2127"/>
    <w:rsid w:val="001C4880"/>
    <w:rsid w:val="001C4E2A"/>
    <w:rsid w:val="001C64F5"/>
    <w:rsid w:val="001C7C24"/>
    <w:rsid w:val="001D0941"/>
    <w:rsid w:val="001D1596"/>
    <w:rsid w:val="001D2A74"/>
    <w:rsid w:val="001D2C8F"/>
    <w:rsid w:val="001D3E7B"/>
    <w:rsid w:val="001D60DB"/>
    <w:rsid w:val="001E267C"/>
    <w:rsid w:val="001E31F6"/>
    <w:rsid w:val="001F1A7A"/>
    <w:rsid w:val="001F1AA7"/>
    <w:rsid w:val="001F3D97"/>
    <w:rsid w:val="001F52A9"/>
    <w:rsid w:val="001F5E20"/>
    <w:rsid w:val="00200914"/>
    <w:rsid w:val="002024D1"/>
    <w:rsid w:val="002037AA"/>
    <w:rsid w:val="00203F07"/>
    <w:rsid w:val="00204394"/>
    <w:rsid w:val="0020456E"/>
    <w:rsid w:val="002060FB"/>
    <w:rsid w:val="002079F0"/>
    <w:rsid w:val="00210554"/>
    <w:rsid w:val="00210B16"/>
    <w:rsid w:val="00217EE3"/>
    <w:rsid w:val="002223C7"/>
    <w:rsid w:val="00222AD6"/>
    <w:rsid w:val="002257EC"/>
    <w:rsid w:val="00227413"/>
    <w:rsid w:val="00231560"/>
    <w:rsid w:val="002374C8"/>
    <w:rsid w:val="0024073D"/>
    <w:rsid w:val="00242B07"/>
    <w:rsid w:val="002445F0"/>
    <w:rsid w:val="0024602D"/>
    <w:rsid w:val="0024690E"/>
    <w:rsid w:val="00250ECB"/>
    <w:rsid w:val="00253023"/>
    <w:rsid w:val="00253278"/>
    <w:rsid w:val="0025335A"/>
    <w:rsid w:val="00253721"/>
    <w:rsid w:val="0025429B"/>
    <w:rsid w:val="00255876"/>
    <w:rsid w:val="002615F5"/>
    <w:rsid w:val="00262E1C"/>
    <w:rsid w:val="00264204"/>
    <w:rsid w:val="00265610"/>
    <w:rsid w:val="002704B7"/>
    <w:rsid w:val="002709ED"/>
    <w:rsid w:val="00270F00"/>
    <w:rsid w:val="00271117"/>
    <w:rsid w:val="00277216"/>
    <w:rsid w:val="0027761F"/>
    <w:rsid w:val="002813FF"/>
    <w:rsid w:val="00281A13"/>
    <w:rsid w:val="00282776"/>
    <w:rsid w:val="00287CAB"/>
    <w:rsid w:val="00291A36"/>
    <w:rsid w:val="002925BE"/>
    <w:rsid w:val="00292814"/>
    <w:rsid w:val="0029487D"/>
    <w:rsid w:val="00296152"/>
    <w:rsid w:val="002979F7"/>
    <w:rsid w:val="00297B0F"/>
    <w:rsid w:val="002A0497"/>
    <w:rsid w:val="002A055F"/>
    <w:rsid w:val="002A4873"/>
    <w:rsid w:val="002B018A"/>
    <w:rsid w:val="002B0479"/>
    <w:rsid w:val="002B04F8"/>
    <w:rsid w:val="002B16A3"/>
    <w:rsid w:val="002B4767"/>
    <w:rsid w:val="002B4914"/>
    <w:rsid w:val="002B4DF0"/>
    <w:rsid w:val="002B7D05"/>
    <w:rsid w:val="002C0F76"/>
    <w:rsid w:val="002C1F7E"/>
    <w:rsid w:val="002C2A4C"/>
    <w:rsid w:val="002C30DC"/>
    <w:rsid w:val="002C5358"/>
    <w:rsid w:val="002C5548"/>
    <w:rsid w:val="002D10B2"/>
    <w:rsid w:val="002D1918"/>
    <w:rsid w:val="002D3F75"/>
    <w:rsid w:val="002D4138"/>
    <w:rsid w:val="002D4CD0"/>
    <w:rsid w:val="002D5DF7"/>
    <w:rsid w:val="002D6377"/>
    <w:rsid w:val="002D640C"/>
    <w:rsid w:val="002E1299"/>
    <w:rsid w:val="002E4C44"/>
    <w:rsid w:val="002E53D4"/>
    <w:rsid w:val="002E6E8B"/>
    <w:rsid w:val="002E755E"/>
    <w:rsid w:val="002F19DD"/>
    <w:rsid w:val="002F234C"/>
    <w:rsid w:val="002F28C1"/>
    <w:rsid w:val="002F2EA3"/>
    <w:rsid w:val="002F5573"/>
    <w:rsid w:val="00301E60"/>
    <w:rsid w:val="0030248D"/>
    <w:rsid w:val="00304027"/>
    <w:rsid w:val="003041DA"/>
    <w:rsid w:val="00310A4A"/>
    <w:rsid w:val="00310C60"/>
    <w:rsid w:val="00313316"/>
    <w:rsid w:val="00313606"/>
    <w:rsid w:val="00313E5C"/>
    <w:rsid w:val="00323825"/>
    <w:rsid w:val="0032463C"/>
    <w:rsid w:val="003302E4"/>
    <w:rsid w:val="003323B2"/>
    <w:rsid w:val="00332543"/>
    <w:rsid w:val="00336C79"/>
    <w:rsid w:val="00336FE1"/>
    <w:rsid w:val="0033722F"/>
    <w:rsid w:val="0034074F"/>
    <w:rsid w:val="00342A9A"/>
    <w:rsid w:val="00347B42"/>
    <w:rsid w:val="00347C28"/>
    <w:rsid w:val="003621B5"/>
    <w:rsid w:val="0036608E"/>
    <w:rsid w:val="00366BB7"/>
    <w:rsid w:val="00377D2F"/>
    <w:rsid w:val="003808D7"/>
    <w:rsid w:val="00380C76"/>
    <w:rsid w:val="003844D8"/>
    <w:rsid w:val="00386FD9"/>
    <w:rsid w:val="00390C0A"/>
    <w:rsid w:val="00393A50"/>
    <w:rsid w:val="003943A0"/>
    <w:rsid w:val="00394593"/>
    <w:rsid w:val="00394A54"/>
    <w:rsid w:val="00395A2F"/>
    <w:rsid w:val="00397CFF"/>
    <w:rsid w:val="003A3793"/>
    <w:rsid w:val="003A4CE2"/>
    <w:rsid w:val="003A593F"/>
    <w:rsid w:val="003A71D9"/>
    <w:rsid w:val="003B5C39"/>
    <w:rsid w:val="003C1BF5"/>
    <w:rsid w:val="003C235C"/>
    <w:rsid w:val="003C247B"/>
    <w:rsid w:val="003C4307"/>
    <w:rsid w:val="003C4B46"/>
    <w:rsid w:val="003C5108"/>
    <w:rsid w:val="003C5FBB"/>
    <w:rsid w:val="003D7299"/>
    <w:rsid w:val="003E06CA"/>
    <w:rsid w:val="003E103A"/>
    <w:rsid w:val="003E4E20"/>
    <w:rsid w:val="003E504D"/>
    <w:rsid w:val="003E5AE0"/>
    <w:rsid w:val="003E6B89"/>
    <w:rsid w:val="003E7AE8"/>
    <w:rsid w:val="003F04DC"/>
    <w:rsid w:val="003F0571"/>
    <w:rsid w:val="003F26E7"/>
    <w:rsid w:val="003F3C9D"/>
    <w:rsid w:val="003F529F"/>
    <w:rsid w:val="00400701"/>
    <w:rsid w:val="00400704"/>
    <w:rsid w:val="0040415F"/>
    <w:rsid w:val="0040628C"/>
    <w:rsid w:val="00406C4C"/>
    <w:rsid w:val="00412874"/>
    <w:rsid w:val="0041573D"/>
    <w:rsid w:val="004211E5"/>
    <w:rsid w:val="00421D76"/>
    <w:rsid w:val="00423AB6"/>
    <w:rsid w:val="00423EED"/>
    <w:rsid w:val="00424325"/>
    <w:rsid w:val="004250DA"/>
    <w:rsid w:val="0043168E"/>
    <w:rsid w:val="00431DE8"/>
    <w:rsid w:val="00434F7F"/>
    <w:rsid w:val="00440162"/>
    <w:rsid w:val="0044498C"/>
    <w:rsid w:val="00444AB9"/>
    <w:rsid w:val="00447D64"/>
    <w:rsid w:val="004522E7"/>
    <w:rsid w:val="0045504D"/>
    <w:rsid w:val="00460A66"/>
    <w:rsid w:val="00460DCB"/>
    <w:rsid w:val="0046239A"/>
    <w:rsid w:val="00462D1F"/>
    <w:rsid w:val="0046640A"/>
    <w:rsid w:val="004672EB"/>
    <w:rsid w:val="0047037E"/>
    <w:rsid w:val="00474240"/>
    <w:rsid w:val="00474CE0"/>
    <w:rsid w:val="004804B7"/>
    <w:rsid w:val="00486F52"/>
    <w:rsid w:val="0049536D"/>
    <w:rsid w:val="00496EC2"/>
    <w:rsid w:val="00497608"/>
    <w:rsid w:val="004A1923"/>
    <w:rsid w:val="004A7BBA"/>
    <w:rsid w:val="004B27E6"/>
    <w:rsid w:val="004B5215"/>
    <w:rsid w:val="004B7A39"/>
    <w:rsid w:val="004C008C"/>
    <w:rsid w:val="004C14FC"/>
    <w:rsid w:val="004C1DEF"/>
    <w:rsid w:val="004C1F4F"/>
    <w:rsid w:val="004C558C"/>
    <w:rsid w:val="004D034D"/>
    <w:rsid w:val="004D3BCA"/>
    <w:rsid w:val="004D3BED"/>
    <w:rsid w:val="004D5B43"/>
    <w:rsid w:val="004E3561"/>
    <w:rsid w:val="004E5AA5"/>
    <w:rsid w:val="004E6D78"/>
    <w:rsid w:val="004E7F6A"/>
    <w:rsid w:val="004F0109"/>
    <w:rsid w:val="004F03BE"/>
    <w:rsid w:val="004F289F"/>
    <w:rsid w:val="004F3095"/>
    <w:rsid w:val="004F594B"/>
    <w:rsid w:val="005032BA"/>
    <w:rsid w:val="00504D3F"/>
    <w:rsid w:val="00507645"/>
    <w:rsid w:val="005105E8"/>
    <w:rsid w:val="00514EA6"/>
    <w:rsid w:val="0052013F"/>
    <w:rsid w:val="00522DF1"/>
    <w:rsid w:val="005234AF"/>
    <w:rsid w:val="005236C0"/>
    <w:rsid w:val="00526255"/>
    <w:rsid w:val="005306C5"/>
    <w:rsid w:val="00531599"/>
    <w:rsid w:val="00531DD9"/>
    <w:rsid w:val="005329F9"/>
    <w:rsid w:val="005344A3"/>
    <w:rsid w:val="005346A6"/>
    <w:rsid w:val="00534C35"/>
    <w:rsid w:val="00540E22"/>
    <w:rsid w:val="00544F54"/>
    <w:rsid w:val="00545EA3"/>
    <w:rsid w:val="0055052B"/>
    <w:rsid w:val="00550E93"/>
    <w:rsid w:val="00555A96"/>
    <w:rsid w:val="00560E08"/>
    <w:rsid w:val="00561037"/>
    <w:rsid w:val="00561DAA"/>
    <w:rsid w:val="00564C17"/>
    <w:rsid w:val="0056506D"/>
    <w:rsid w:val="00567E7D"/>
    <w:rsid w:val="005750F5"/>
    <w:rsid w:val="00576A7D"/>
    <w:rsid w:val="00581161"/>
    <w:rsid w:val="005823E4"/>
    <w:rsid w:val="00583826"/>
    <w:rsid w:val="0058417D"/>
    <w:rsid w:val="00586B53"/>
    <w:rsid w:val="0058702C"/>
    <w:rsid w:val="00591209"/>
    <w:rsid w:val="00591476"/>
    <w:rsid w:val="00592F9C"/>
    <w:rsid w:val="005936CF"/>
    <w:rsid w:val="005936ED"/>
    <w:rsid w:val="005A046F"/>
    <w:rsid w:val="005A0FE7"/>
    <w:rsid w:val="005A3244"/>
    <w:rsid w:val="005A4ABD"/>
    <w:rsid w:val="005A5FC3"/>
    <w:rsid w:val="005A78A7"/>
    <w:rsid w:val="005B5FD9"/>
    <w:rsid w:val="005B614B"/>
    <w:rsid w:val="005B7717"/>
    <w:rsid w:val="005C6CE3"/>
    <w:rsid w:val="005D17BC"/>
    <w:rsid w:val="005D3709"/>
    <w:rsid w:val="005D64D3"/>
    <w:rsid w:val="005D7156"/>
    <w:rsid w:val="005E23D3"/>
    <w:rsid w:val="005E6391"/>
    <w:rsid w:val="005E6E1A"/>
    <w:rsid w:val="005F6A01"/>
    <w:rsid w:val="00601740"/>
    <w:rsid w:val="00604485"/>
    <w:rsid w:val="00605CE0"/>
    <w:rsid w:val="00606A3A"/>
    <w:rsid w:val="00606F02"/>
    <w:rsid w:val="00610C3C"/>
    <w:rsid w:val="006110C2"/>
    <w:rsid w:val="006135F5"/>
    <w:rsid w:val="00613CB3"/>
    <w:rsid w:val="006174E2"/>
    <w:rsid w:val="0061782A"/>
    <w:rsid w:val="00620CD8"/>
    <w:rsid w:val="006247CD"/>
    <w:rsid w:val="00625AEA"/>
    <w:rsid w:val="00625F41"/>
    <w:rsid w:val="00631E29"/>
    <w:rsid w:val="00632FBA"/>
    <w:rsid w:val="0063677F"/>
    <w:rsid w:val="00637EBE"/>
    <w:rsid w:val="0064046D"/>
    <w:rsid w:val="00640F8E"/>
    <w:rsid w:val="00645577"/>
    <w:rsid w:val="00647C9A"/>
    <w:rsid w:val="00651702"/>
    <w:rsid w:val="006536B1"/>
    <w:rsid w:val="00653860"/>
    <w:rsid w:val="00654104"/>
    <w:rsid w:val="00657491"/>
    <w:rsid w:val="00657628"/>
    <w:rsid w:val="00660EDB"/>
    <w:rsid w:val="006617A7"/>
    <w:rsid w:val="0067478D"/>
    <w:rsid w:val="006771ED"/>
    <w:rsid w:val="00680E09"/>
    <w:rsid w:val="006821BF"/>
    <w:rsid w:val="00684264"/>
    <w:rsid w:val="00687E0B"/>
    <w:rsid w:val="00693FAB"/>
    <w:rsid w:val="00694284"/>
    <w:rsid w:val="00695C00"/>
    <w:rsid w:val="00695E12"/>
    <w:rsid w:val="00695FEA"/>
    <w:rsid w:val="006A32EB"/>
    <w:rsid w:val="006A6001"/>
    <w:rsid w:val="006A6090"/>
    <w:rsid w:val="006B036C"/>
    <w:rsid w:val="006B378E"/>
    <w:rsid w:val="006B4BC2"/>
    <w:rsid w:val="006B74CF"/>
    <w:rsid w:val="006C16A9"/>
    <w:rsid w:val="006C1A7C"/>
    <w:rsid w:val="006C5794"/>
    <w:rsid w:val="006C5F58"/>
    <w:rsid w:val="006C6121"/>
    <w:rsid w:val="006D0FD2"/>
    <w:rsid w:val="006D304F"/>
    <w:rsid w:val="006D4562"/>
    <w:rsid w:val="006D6907"/>
    <w:rsid w:val="006E1861"/>
    <w:rsid w:val="006E5DF4"/>
    <w:rsid w:val="006F2CCA"/>
    <w:rsid w:val="006F2ECA"/>
    <w:rsid w:val="006F49EC"/>
    <w:rsid w:val="006F5A11"/>
    <w:rsid w:val="006F7A9B"/>
    <w:rsid w:val="0070292F"/>
    <w:rsid w:val="00704C6E"/>
    <w:rsid w:val="00710995"/>
    <w:rsid w:val="0071350F"/>
    <w:rsid w:val="00717A3C"/>
    <w:rsid w:val="00723F89"/>
    <w:rsid w:val="007261BD"/>
    <w:rsid w:val="007344C5"/>
    <w:rsid w:val="0073545E"/>
    <w:rsid w:val="007405C2"/>
    <w:rsid w:val="0074465F"/>
    <w:rsid w:val="0074715B"/>
    <w:rsid w:val="007505E8"/>
    <w:rsid w:val="00750DC3"/>
    <w:rsid w:val="00751D9B"/>
    <w:rsid w:val="00752077"/>
    <w:rsid w:val="007538EE"/>
    <w:rsid w:val="00754F6D"/>
    <w:rsid w:val="00755A92"/>
    <w:rsid w:val="00757900"/>
    <w:rsid w:val="0076085F"/>
    <w:rsid w:val="00760B78"/>
    <w:rsid w:val="00762764"/>
    <w:rsid w:val="00764686"/>
    <w:rsid w:val="00765823"/>
    <w:rsid w:val="0077043C"/>
    <w:rsid w:val="00772601"/>
    <w:rsid w:val="00772B37"/>
    <w:rsid w:val="007745DE"/>
    <w:rsid w:val="007750AA"/>
    <w:rsid w:val="00776380"/>
    <w:rsid w:val="00780A95"/>
    <w:rsid w:val="00781A7E"/>
    <w:rsid w:val="007832E1"/>
    <w:rsid w:val="00783886"/>
    <w:rsid w:val="00785E46"/>
    <w:rsid w:val="007972A9"/>
    <w:rsid w:val="007977A8"/>
    <w:rsid w:val="007A1191"/>
    <w:rsid w:val="007A155F"/>
    <w:rsid w:val="007A3722"/>
    <w:rsid w:val="007B181A"/>
    <w:rsid w:val="007B2789"/>
    <w:rsid w:val="007B2860"/>
    <w:rsid w:val="007B2FF4"/>
    <w:rsid w:val="007B61D3"/>
    <w:rsid w:val="007C2622"/>
    <w:rsid w:val="007C2A0B"/>
    <w:rsid w:val="007C3023"/>
    <w:rsid w:val="007C308D"/>
    <w:rsid w:val="007C34DA"/>
    <w:rsid w:val="007C58BC"/>
    <w:rsid w:val="007D118B"/>
    <w:rsid w:val="007D14EC"/>
    <w:rsid w:val="007E0A6B"/>
    <w:rsid w:val="007E7937"/>
    <w:rsid w:val="007F0814"/>
    <w:rsid w:val="007F38FB"/>
    <w:rsid w:val="007F3A4A"/>
    <w:rsid w:val="007F41A5"/>
    <w:rsid w:val="007F46C7"/>
    <w:rsid w:val="007F7CEF"/>
    <w:rsid w:val="00800052"/>
    <w:rsid w:val="00802F18"/>
    <w:rsid w:val="00806253"/>
    <w:rsid w:val="008101FA"/>
    <w:rsid w:val="008104E2"/>
    <w:rsid w:val="00810645"/>
    <w:rsid w:val="00812169"/>
    <w:rsid w:val="00813134"/>
    <w:rsid w:val="00817E95"/>
    <w:rsid w:val="00821664"/>
    <w:rsid w:val="008221D2"/>
    <w:rsid w:val="008234B1"/>
    <w:rsid w:val="00824489"/>
    <w:rsid w:val="00827B78"/>
    <w:rsid w:val="00833336"/>
    <w:rsid w:val="00842A95"/>
    <w:rsid w:val="00842B42"/>
    <w:rsid w:val="0085165D"/>
    <w:rsid w:val="00854332"/>
    <w:rsid w:val="00855A09"/>
    <w:rsid w:val="008607B3"/>
    <w:rsid w:val="00864689"/>
    <w:rsid w:val="008659A4"/>
    <w:rsid w:val="0087213F"/>
    <w:rsid w:val="00872480"/>
    <w:rsid w:val="00873E0C"/>
    <w:rsid w:val="0087428B"/>
    <w:rsid w:val="00880571"/>
    <w:rsid w:val="00881033"/>
    <w:rsid w:val="008842EE"/>
    <w:rsid w:val="00890A74"/>
    <w:rsid w:val="00890B12"/>
    <w:rsid w:val="00892083"/>
    <w:rsid w:val="008955D7"/>
    <w:rsid w:val="008A03AE"/>
    <w:rsid w:val="008A467E"/>
    <w:rsid w:val="008A5798"/>
    <w:rsid w:val="008A5B0D"/>
    <w:rsid w:val="008A6E84"/>
    <w:rsid w:val="008B1CF7"/>
    <w:rsid w:val="008B3004"/>
    <w:rsid w:val="008B3836"/>
    <w:rsid w:val="008B4674"/>
    <w:rsid w:val="008C13C5"/>
    <w:rsid w:val="008D253A"/>
    <w:rsid w:val="008D2669"/>
    <w:rsid w:val="008D5A16"/>
    <w:rsid w:val="008E06BA"/>
    <w:rsid w:val="008E0D2F"/>
    <w:rsid w:val="008E243B"/>
    <w:rsid w:val="008E2842"/>
    <w:rsid w:val="008E2902"/>
    <w:rsid w:val="008F0284"/>
    <w:rsid w:val="008F12A6"/>
    <w:rsid w:val="008F2123"/>
    <w:rsid w:val="008F546D"/>
    <w:rsid w:val="008F59CD"/>
    <w:rsid w:val="00900C16"/>
    <w:rsid w:val="00900D48"/>
    <w:rsid w:val="00901CF9"/>
    <w:rsid w:val="00902329"/>
    <w:rsid w:val="00903277"/>
    <w:rsid w:val="00903E3D"/>
    <w:rsid w:val="00903E4E"/>
    <w:rsid w:val="00903F8C"/>
    <w:rsid w:val="00906133"/>
    <w:rsid w:val="009064D0"/>
    <w:rsid w:val="00906B64"/>
    <w:rsid w:val="00907CD7"/>
    <w:rsid w:val="00912A31"/>
    <w:rsid w:val="0092409F"/>
    <w:rsid w:val="00925319"/>
    <w:rsid w:val="00925E45"/>
    <w:rsid w:val="00930C84"/>
    <w:rsid w:val="009355E9"/>
    <w:rsid w:val="00940948"/>
    <w:rsid w:val="00943BFC"/>
    <w:rsid w:val="00947AD5"/>
    <w:rsid w:val="00947F4B"/>
    <w:rsid w:val="00952C92"/>
    <w:rsid w:val="00953437"/>
    <w:rsid w:val="00954BCD"/>
    <w:rsid w:val="009550EB"/>
    <w:rsid w:val="00955826"/>
    <w:rsid w:val="00956360"/>
    <w:rsid w:val="009612D4"/>
    <w:rsid w:val="00962134"/>
    <w:rsid w:val="009629E5"/>
    <w:rsid w:val="00966AC5"/>
    <w:rsid w:val="00967C7F"/>
    <w:rsid w:val="00971616"/>
    <w:rsid w:val="009762F7"/>
    <w:rsid w:val="00976CB5"/>
    <w:rsid w:val="0097726F"/>
    <w:rsid w:val="0098037E"/>
    <w:rsid w:val="00986E28"/>
    <w:rsid w:val="0099097D"/>
    <w:rsid w:val="00991EC2"/>
    <w:rsid w:val="009934DB"/>
    <w:rsid w:val="00995AA5"/>
    <w:rsid w:val="009A037A"/>
    <w:rsid w:val="009A3E59"/>
    <w:rsid w:val="009A669E"/>
    <w:rsid w:val="009A694F"/>
    <w:rsid w:val="009A6F3B"/>
    <w:rsid w:val="009B00B2"/>
    <w:rsid w:val="009B0A96"/>
    <w:rsid w:val="009B0EF2"/>
    <w:rsid w:val="009B1335"/>
    <w:rsid w:val="009B2207"/>
    <w:rsid w:val="009B2DE7"/>
    <w:rsid w:val="009B307B"/>
    <w:rsid w:val="009B779F"/>
    <w:rsid w:val="009C55C8"/>
    <w:rsid w:val="009D08A7"/>
    <w:rsid w:val="009D2199"/>
    <w:rsid w:val="009D4FCF"/>
    <w:rsid w:val="009D7076"/>
    <w:rsid w:val="009E1BDE"/>
    <w:rsid w:val="009E35BB"/>
    <w:rsid w:val="009E3A92"/>
    <w:rsid w:val="009E44F0"/>
    <w:rsid w:val="009F21B2"/>
    <w:rsid w:val="009F3E0D"/>
    <w:rsid w:val="009F6749"/>
    <w:rsid w:val="00A01DF8"/>
    <w:rsid w:val="00A02400"/>
    <w:rsid w:val="00A05268"/>
    <w:rsid w:val="00A056FB"/>
    <w:rsid w:val="00A06709"/>
    <w:rsid w:val="00A07A76"/>
    <w:rsid w:val="00A22B1B"/>
    <w:rsid w:val="00A243B4"/>
    <w:rsid w:val="00A26F5E"/>
    <w:rsid w:val="00A308A9"/>
    <w:rsid w:val="00A342B6"/>
    <w:rsid w:val="00A3631D"/>
    <w:rsid w:val="00A37EFD"/>
    <w:rsid w:val="00A41F3D"/>
    <w:rsid w:val="00A44073"/>
    <w:rsid w:val="00A517AE"/>
    <w:rsid w:val="00A52152"/>
    <w:rsid w:val="00A52CBF"/>
    <w:rsid w:val="00A53A93"/>
    <w:rsid w:val="00A62C32"/>
    <w:rsid w:val="00A65848"/>
    <w:rsid w:val="00A70AEE"/>
    <w:rsid w:val="00A723F1"/>
    <w:rsid w:val="00A72E2A"/>
    <w:rsid w:val="00A776C6"/>
    <w:rsid w:val="00A813C4"/>
    <w:rsid w:val="00A81B15"/>
    <w:rsid w:val="00A82317"/>
    <w:rsid w:val="00A86042"/>
    <w:rsid w:val="00A90076"/>
    <w:rsid w:val="00A90EA4"/>
    <w:rsid w:val="00A90ED8"/>
    <w:rsid w:val="00A94B43"/>
    <w:rsid w:val="00A9638B"/>
    <w:rsid w:val="00A96EB4"/>
    <w:rsid w:val="00A97BBE"/>
    <w:rsid w:val="00A97E81"/>
    <w:rsid w:val="00A97FFB"/>
    <w:rsid w:val="00AA33FC"/>
    <w:rsid w:val="00AA7B64"/>
    <w:rsid w:val="00AA7CD0"/>
    <w:rsid w:val="00AB09C4"/>
    <w:rsid w:val="00AB15AA"/>
    <w:rsid w:val="00AB24C6"/>
    <w:rsid w:val="00AB37B1"/>
    <w:rsid w:val="00AC64AA"/>
    <w:rsid w:val="00AC6BBA"/>
    <w:rsid w:val="00AD01BE"/>
    <w:rsid w:val="00AD0867"/>
    <w:rsid w:val="00AD2330"/>
    <w:rsid w:val="00AD6667"/>
    <w:rsid w:val="00AD760A"/>
    <w:rsid w:val="00AE505C"/>
    <w:rsid w:val="00AE540F"/>
    <w:rsid w:val="00AE600D"/>
    <w:rsid w:val="00AE7173"/>
    <w:rsid w:val="00B0002D"/>
    <w:rsid w:val="00B034B0"/>
    <w:rsid w:val="00B03570"/>
    <w:rsid w:val="00B0372E"/>
    <w:rsid w:val="00B04C8D"/>
    <w:rsid w:val="00B05192"/>
    <w:rsid w:val="00B06691"/>
    <w:rsid w:val="00B0738E"/>
    <w:rsid w:val="00B10163"/>
    <w:rsid w:val="00B115DF"/>
    <w:rsid w:val="00B134FA"/>
    <w:rsid w:val="00B13965"/>
    <w:rsid w:val="00B140ED"/>
    <w:rsid w:val="00B155A3"/>
    <w:rsid w:val="00B20E77"/>
    <w:rsid w:val="00B212FD"/>
    <w:rsid w:val="00B222C8"/>
    <w:rsid w:val="00B22B9C"/>
    <w:rsid w:val="00B22BA9"/>
    <w:rsid w:val="00B23FD9"/>
    <w:rsid w:val="00B2423E"/>
    <w:rsid w:val="00B255B3"/>
    <w:rsid w:val="00B2742A"/>
    <w:rsid w:val="00B31AB0"/>
    <w:rsid w:val="00B366B3"/>
    <w:rsid w:val="00B40742"/>
    <w:rsid w:val="00B42E2E"/>
    <w:rsid w:val="00B4608A"/>
    <w:rsid w:val="00B50D9D"/>
    <w:rsid w:val="00B54A35"/>
    <w:rsid w:val="00B55E0A"/>
    <w:rsid w:val="00B60D58"/>
    <w:rsid w:val="00B623C3"/>
    <w:rsid w:val="00B64F80"/>
    <w:rsid w:val="00B65198"/>
    <w:rsid w:val="00B72D5F"/>
    <w:rsid w:val="00B76268"/>
    <w:rsid w:val="00B775A1"/>
    <w:rsid w:val="00B83B62"/>
    <w:rsid w:val="00B859BE"/>
    <w:rsid w:val="00B90BED"/>
    <w:rsid w:val="00BA6A2F"/>
    <w:rsid w:val="00BB01A5"/>
    <w:rsid w:val="00BB36B3"/>
    <w:rsid w:val="00BB3C9D"/>
    <w:rsid w:val="00BB712F"/>
    <w:rsid w:val="00BB7382"/>
    <w:rsid w:val="00BC0813"/>
    <w:rsid w:val="00BC092F"/>
    <w:rsid w:val="00BC0971"/>
    <w:rsid w:val="00BC15E3"/>
    <w:rsid w:val="00BC6133"/>
    <w:rsid w:val="00BD025E"/>
    <w:rsid w:val="00BF0C24"/>
    <w:rsid w:val="00BF28B8"/>
    <w:rsid w:val="00BF3669"/>
    <w:rsid w:val="00BF3CBF"/>
    <w:rsid w:val="00C017DF"/>
    <w:rsid w:val="00C03BE7"/>
    <w:rsid w:val="00C03C5D"/>
    <w:rsid w:val="00C075EC"/>
    <w:rsid w:val="00C110AC"/>
    <w:rsid w:val="00C15A86"/>
    <w:rsid w:val="00C166E0"/>
    <w:rsid w:val="00C22887"/>
    <w:rsid w:val="00C22997"/>
    <w:rsid w:val="00C24235"/>
    <w:rsid w:val="00C252E0"/>
    <w:rsid w:val="00C3005A"/>
    <w:rsid w:val="00C30540"/>
    <w:rsid w:val="00C34A4A"/>
    <w:rsid w:val="00C355E8"/>
    <w:rsid w:val="00C35A8C"/>
    <w:rsid w:val="00C366BB"/>
    <w:rsid w:val="00C37DE5"/>
    <w:rsid w:val="00C41639"/>
    <w:rsid w:val="00C4350D"/>
    <w:rsid w:val="00C61804"/>
    <w:rsid w:val="00C66222"/>
    <w:rsid w:val="00C70077"/>
    <w:rsid w:val="00C72945"/>
    <w:rsid w:val="00C75A9C"/>
    <w:rsid w:val="00C76EDB"/>
    <w:rsid w:val="00C822C4"/>
    <w:rsid w:val="00C83C4B"/>
    <w:rsid w:val="00C85862"/>
    <w:rsid w:val="00C85CAF"/>
    <w:rsid w:val="00C85D75"/>
    <w:rsid w:val="00C86393"/>
    <w:rsid w:val="00C869B8"/>
    <w:rsid w:val="00C87935"/>
    <w:rsid w:val="00C87BF6"/>
    <w:rsid w:val="00C90E0F"/>
    <w:rsid w:val="00C948A8"/>
    <w:rsid w:val="00C9622F"/>
    <w:rsid w:val="00C973C9"/>
    <w:rsid w:val="00CA0A08"/>
    <w:rsid w:val="00CA2F3D"/>
    <w:rsid w:val="00CA2FB1"/>
    <w:rsid w:val="00CA358D"/>
    <w:rsid w:val="00CA383F"/>
    <w:rsid w:val="00CA6D84"/>
    <w:rsid w:val="00CA788B"/>
    <w:rsid w:val="00CA7C42"/>
    <w:rsid w:val="00CA7E76"/>
    <w:rsid w:val="00CB0286"/>
    <w:rsid w:val="00CB0AFE"/>
    <w:rsid w:val="00CB43E9"/>
    <w:rsid w:val="00CB58DE"/>
    <w:rsid w:val="00CB64F0"/>
    <w:rsid w:val="00CB68C7"/>
    <w:rsid w:val="00CB7D49"/>
    <w:rsid w:val="00CB7E0E"/>
    <w:rsid w:val="00CC2938"/>
    <w:rsid w:val="00CC2D22"/>
    <w:rsid w:val="00CC6597"/>
    <w:rsid w:val="00CC6C47"/>
    <w:rsid w:val="00CD50D9"/>
    <w:rsid w:val="00CD60AA"/>
    <w:rsid w:val="00CD68BE"/>
    <w:rsid w:val="00CE1209"/>
    <w:rsid w:val="00CE130C"/>
    <w:rsid w:val="00CE2EDF"/>
    <w:rsid w:val="00CE30C5"/>
    <w:rsid w:val="00CE4882"/>
    <w:rsid w:val="00CE7536"/>
    <w:rsid w:val="00CF0178"/>
    <w:rsid w:val="00CF643E"/>
    <w:rsid w:val="00D029E3"/>
    <w:rsid w:val="00D04536"/>
    <w:rsid w:val="00D04CB1"/>
    <w:rsid w:val="00D11A1B"/>
    <w:rsid w:val="00D11A70"/>
    <w:rsid w:val="00D11F6B"/>
    <w:rsid w:val="00D1327F"/>
    <w:rsid w:val="00D13559"/>
    <w:rsid w:val="00D155CC"/>
    <w:rsid w:val="00D21C8B"/>
    <w:rsid w:val="00D221A8"/>
    <w:rsid w:val="00D24274"/>
    <w:rsid w:val="00D24689"/>
    <w:rsid w:val="00D24C6B"/>
    <w:rsid w:val="00D264A0"/>
    <w:rsid w:val="00D267B0"/>
    <w:rsid w:val="00D2761A"/>
    <w:rsid w:val="00D27B1C"/>
    <w:rsid w:val="00D30AD4"/>
    <w:rsid w:val="00D33DE7"/>
    <w:rsid w:val="00D42322"/>
    <w:rsid w:val="00D4399E"/>
    <w:rsid w:val="00D43CAB"/>
    <w:rsid w:val="00D44CB9"/>
    <w:rsid w:val="00D46507"/>
    <w:rsid w:val="00D47FA9"/>
    <w:rsid w:val="00D578FE"/>
    <w:rsid w:val="00D624A6"/>
    <w:rsid w:val="00D65009"/>
    <w:rsid w:val="00D65D3C"/>
    <w:rsid w:val="00D72859"/>
    <w:rsid w:val="00D745B4"/>
    <w:rsid w:val="00D7502D"/>
    <w:rsid w:val="00D77E36"/>
    <w:rsid w:val="00D81607"/>
    <w:rsid w:val="00D83E45"/>
    <w:rsid w:val="00D84773"/>
    <w:rsid w:val="00D86195"/>
    <w:rsid w:val="00D861F9"/>
    <w:rsid w:val="00D86C5A"/>
    <w:rsid w:val="00D871B3"/>
    <w:rsid w:val="00D87700"/>
    <w:rsid w:val="00D90137"/>
    <w:rsid w:val="00D92762"/>
    <w:rsid w:val="00D93AF0"/>
    <w:rsid w:val="00D94CA9"/>
    <w:rsid w:val="00D953E9"/>
    <w:rsid w:val="00D96CE2"/>
    <w:rsid w:val="00DA0838"/>
    <w:rsid w:val="00DA21C8"/>
    <w:rsid w:val="00DA52A4"/>
    <w:rsid w:val="00DB2892"/>
    <w:rsid w:val="00DB2DE4"/>
    <w:rsid w:val="00DB5558"/>
    <w:rsid w:val="00DB567C"/>
    <w:rsid w:val="00DB63CE"/>
    <w:rsid w:val="00DC1DA8"/>
    <w:rsid w:val="00DC3888"/>
    <w:rsid w:val="00DC3B6D"/>
    <w:rsid w:val="00DC6E09"/>
    <w:rsid w:val="00DD187E"/>
    <w:rsid w:val="00DD213E"/>
    <w:rsid w:val="00DD319B"/>
    <w:rsid w:val="00DD6E8C"/>
    <w:rsid w:val="00DD7BED"/>
    <w:rsid w:val="00DE2332"/>
    <w:rsid w:val="00DE755F"/>
    <w:rsid w:val="00DF138A"/>
    <w:rsid w:val="00DF5725"/>
    <w:rsid w:val="00E01526"/>
    <w:rsid w:val="00E11286"/>
    <w:rsid w:val="00E1350D"/>
    <w:rsid w:val="00E13CB9"/>
    <w:rsid w:val="00E13D3C"/>
    <w:rsid w:val="00E155DE"/>
    <w:rsid w:val="00E17EB0"/>
    <w:rsid w:val="00E22CA7"/>
    <w:rsid w:val="00E235CC"/>
    <w:rsid w:val="00E2586D"/>
    <w:rsid w:val="00E25A50"/>
    <w:rsid w:val="00E2781C"/>
    <w:rsid w:val="00E31B76"/>
    <w:rsid w:val="00E31BCC"/>
    <w:rsid w:val="00E327DF"/>
    <w:rsid w:val="00E33198"/>
    <w:rsid w:val="00E354B0"/>
    <w:rsid w:val="00E411C6"/>
    <w:rsid w:val="00E42482"/>
    <w:rsid w:val="00E42CC8"/>
    <w:rsid w:val="00E42FA0"/>
    <w:rsid w:val="00E43D9D"/>
    <w:rsid w:val="00E452B0"/>
    <w:rsid w:val="00E51073"/>
    <w:rsid w:val="00E536C4"/>
    <w:rsid w:val="00E63B73"/>
    <w:rsid w:val="00E658E1"/>
    <w:rsid w:val="00E70861"/>
    <w:rsid w:val="00E71012"/>
    <w:rsid w:val="00E744DA"/>
    <w:rsid w:val="00E777E7"/>
    <w:rsid w:val="00E819DA"/>
    <w:rsid w:val="00E846A4"/>
    <w:rsid w:val="00E900A0"/>
    <w:rsid w:val="00E90AED"/>
    <w:rsid w:val="00E9219F"/>
    <w:rsid w:val="00E92227"/>
    <w:rsid w:val="00EA1C1B"/>
    <w:rsid w:val="00EA1F27"/>
    <w:rsid w:val="00EA29F7"/>
    <w:rsid w:val="00EA33DB"/>
    <w:rsid w:val="00EA3E62"/>
    <w:rsid w:val="00EB04E9"/>
    <w:rsid w:val="00EB0E64"/>
    <w:rsid w:val="00EB118D"/>
    <w:rsid w:val="00EB16C7"/>
    <w:rsid w:val="00EB1E3A"/>
    <w:rsid w:val="00EB24BD"/>
    <w:rsid w:val="00EB3283"/>
    <w:rsid w:val="00EB7761"/>
    <w:rsid w:val="00EC329A"/>
    <w:rsid w:val="00EC64ED"/>
    <w:rsid w:val="00ED0242"/>
    <w:rsid w:val="00ED5937"/>
    <w:rsid w:val="00ED643A"/>
    <w:rsid w:val="00EE2CC0"/>
    <w:rsid w:val="00EE52AE"/>
    <w:rsid w:val="00EE59DB"/>
    <w:rsid w:val="00EE600C"/>
    <w:rsid w:val="00EF1489"/>
    <w:rsid w:val="00EF4674"/>
    <w:rsid w:val="00EF584F"/>
    <w:rsid w:val="00EF697D"/>
    <w:rsid w:val="00F02218"/>
    <w:rsid w:val="00F04896"/>
    <w:rsid w:val="00F05E0E"/>
    <w:rsid w:val="00F0638B"/>
    <w:rsid w:val="00F07C10"/>
    <w:rsid w:val="00F14672"/>
    <w:rsid w:val="00F14CE7"/>
    <w:rsid w:val="00F15D1E"/>
    <w:rsid w:val="00F16E1F"/>
    <w:rsid w:val="00F20CAC"/>
    <w:rsid w:val="00F27FA4"/>
    <w:rsid w:val="00F35EC9"/>
    <w:rsid w:val="00F37586"/>
    <w:rsid w:val="00F41D8E"/>
    <w:rsid w:val="00F42D67"/>
    <w:rsid w:val="00F4317F"/>
    <w:rsid w:val="00F470AD"/>
    <w:rsid w:val="00F51C06"/>
    <w:rsid w:val="00F555A3"/>
    <w:rsid w:val="00F619D1"/>
    <w:rsid w:val="00F6289D"/>
    <w:rsid w:val="00F65F57"/>
    <w:rsid w:val="00F742A1"/>
    <w:rsid w:val="00F75EBA"/>
    <w:rsid w:val="00F76151"/>
    <w:rsid w:val="00F8034F"/>
    <w:rsid w:val="00F81F1F"/>
    <w:rsid w:val="00F84858"/>
    <w:rsid w:val="00F856BF"/>
    <w:rsid w:val="00F8662E"/>
    <w:rsid w:val="00F918D3"/>
    <w:rsid w:val="00F93E23"/>
    <w:rsid w:val="00F95E69"/>
    <w:rsid w:val="00F979FC"/>
    <w:rsid w:val="00F97E4A"/>
    <w:rsid w:val="00FA0176"/>
    <w:rsid w:val="00FA03AF"/>
    <w:rsid w:val="00FA11D6"/>
    <w:rsid w:val="00FA2991"/>
    <w:rsid w:val="00FA5969"/>
    <w:rsid w:val="00FA6CF9"/>
    <w:rsid w:val="00FB0C7C"/>
    <w:rsid w:val="00FB2A48"/>
    <w:rsid w:val="00FB63EF"/>
    <w:rsid w:val="00FB6B33"/>
    <w:rsid w:val="00FB6D39"/>
    <w:rsid w:val="00FB776A"/>
    <w:rsid w:val="00FC635B"/>
    <w:rsid w:val="00FD1DC4"/>
    <w:rsid w:val="00FD2360"/>
    <w:rsid w:val="00FD345E"/>
    <w:rsid w:val="00FD6D02"/>
    <w:rsid w:val="00FD739C"/>
    <w:rsid w:val="00FE001A"/>
    <w:rsid w:val="00FE0073"/>
    <w:rsid w:val="00FE290A"/>
    <w:rsid w:val="00FE35A3"/>
    <w:rsid w:val="00FF02DC"/>
    <w:rsid w:val="00FF04FE"/>
    <w:rsid w:val="00FF0D8D"/>
    <w:rsid w:val="00FF13A4"/>
    <w:rsid w:val="00FF1A93"/>
    <w:rsid w:val="00FF4E01"/>
    <w:rsid w:val="00FF5EEC"/>
    <w:rsid w:val="00FF6BAD"/>
    <w:rsid w:val="00FF6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507022-8FCC-4D9E-9F42-3E0E6AD6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52AE"/>
    <w:pPr>
      <w:ind w:left="720"/>
      <w:contextualSpacing/>
    </w:pPr>
  </w:style>
  <w:style w:type="character" w:styleId="Collegamentoipertestuale">
    <w:name w:val="Hyperlink"/>
    <w:basedOn w:val="Carpredefinitoparagrafo"/>
    <w:uiPriority w:val="99"/>
    <w:unhideWhenUsed/>
    <w:rsid w:val="002D3F75"/>
    <w:rPr>
      <w:color w:val="0000FF"/>
      <w:u w:val="single"/>
    </w:rPr>
  </w:style>
  <w:style w:type="table" w:styleId="Grigliatabella">
    <w:name w:val="Table Grid"/>
    <w:basedOn w:val="Tabellanormale"/>
    <w:uiPriority w:val="59"/>
    <w:rsid w:val="00F37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C03C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03C5D"/>
  </w:style>
  <w:style w:type="paragraph" w:styleId="Pidipagina">
    <w:name w:val="footer"/>
    <w:basedOn w:val="Normale"/>
    <w:link w:val="PidipaginaCarattere"/>
    <w:uiPriority w:val="99"/>
    <w:unhideWhenUsed/>
    <w:rsid w:val="00C03C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C5D"/>
  </w:style>
  <w:style w:type="paragraph" w:styleId="Testofumetto">
    <w:name w:val="Balloon Text"/>
    <w:basedOn w:val="Normale"/>
    <w:link w:val="TestofumettoCarattere"/>
    <w:uiPriority w:val="99"/>
    <w:semiHidden/>
    <w:unhideWhenUsed/>
    <w:rsid w:val="00486F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F52"/>
    <w:rPr>
      <w:rFonts w:ascii="Tahoma" w:hAnsi="Tahoma" w:cs="Tahoma"/>
      <w:sz w:val="16"/>
      <w:szCs w:val="16"/>
    </w:rPr>
  </w:style>
  <w:style w:type="character" w:styleId="Enfasigrassetto">
    <w:name w:val="Strong"/>
    <w:basedOn w:val="Carpredefinitoparagrafo"/>
    <w:uiPriority w:val="22"/>
    <w:qFormat/>
    <w:rsid w:val="00194328"/>
    <w:rPr>
      <w:b/>
      <w:bCs/>
    </w:rPr>
  </w:style>
  <w:style w:type="paragraph" w:customStyle="1" w:styleId="Default">
    <w:name w:val="Default"/>
    <w:rsid w:val="007763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222">
      <w:bodyDiv w:val="1"/>
      <w:marLeft w:val="0"/>
      <w:marRight w:val="0"/>
      <w:marTop w:val="0"/>
      <w:marBottom w:val="0"/>
      <w:divBdr>
        <w:top w:val="none" w:sz="0" w:space="0" w:color="auto"/>
        <w:left w:val="none" w:sz="0" w:space="0" w:color="auto"/>
        <w:bottom w:val="none" w:sz="0" w:space="0" w:color="auto"/>
        <w:right w:val="none" w:sz="0" w:space="0" w:color="auto"/>
      </w:divBdr>
    </w:div>
    <w:div w:id="184173013">
      <w:bodyDiv w:val="1"/>
      <w:marLeft w:val="0"/>
      <w:marRight w:val="0"/>
      <w:marTop w:val="0"/>
      <w:marBottom w:val="0"/>
      <w:divBdr>
        <w:top w:val="none" w:sz="0" w:space="0" w:color="auto"/>
        <w:left w:val="none" w:sz="0" w:space="0" w:color="auto"/>
        <w:bottom w:val="none" w:sz="0" w:space="0" w:color="auto"/>
        <w:right w:val="none" w:sz="0" w:space="0" w:color="auto"/>
      </w:divBdr>
    </w:div>
    <w:div w:id="293800368">
      <w:bodyDiv w:val="1"/>
      <w:marLeft w:val="0"/>
      <w:marRight w:val="0"/>
      <w:marTop w:val="0"/>
      <w:marBottom w:val="0"/>
      <w:divBdr>
        <w:top w:val="none" w:sz="0" w:space="0" w:color="auto"/>
        <w:left w:val="none" w:sz="0" w:space="0" w:color="auto"/>
        <w:bottom w:val="none" w:sz="0" w:space="0" w:color="auto"/>
        <w:right w:val="none" w:sz="0" w:space="0" w:color="auto"/>
      </w:divBdr>
    </w:div>
    <w:div w:id="359480313">
      <w:bodyDiv w:val="1"/>
      <w:marLeft w:val="0"/>
      <w:marRight w:val="0"/>
      <w:marTop w:val="0"/>
      <w:marBottom w:val="0"/>
      <w:divBdr>
        <w:top w:val="none" w:sz="0" w:space="0" w:color="auto"/>
        <w:left w:val="none" w:sz="0" w:space="0" w:color="auto"/>
        <w:bottom w:val="none" w:sz="0" w:space="0" w:color="auto"/>
        <w:right w:val="none" w:sz="0" w:space="0" w:color="auto"/>
      </w:divBdr>
    </w:div>
    <w:div w:id="990211270">
      <w:bodyDiv w:val="1"/>
      <w:marLeft w:val="0"/>
      <w:marRight w:val="0"/>
      <w:marTop w:val="0"/>
      <w:marBottom w:val="0"/>
      <w:divBdr>
        <w:top w:val="none" w:sz="0" w:space="0" w:color="auto"/>
        <w:left w:val="none" w:sz="0" w:space="0" w:color="auto"/>
        <w:bottom w:val="none" w:sz="0" w:space="0" w:color="auto"/>
        <w:right w:val="none" w:sz="0" w:space="0" w:color="auto"/>
      </w:divBdr>
    </w:div>
    <w:div w:id="1100220852">
      <w:bodyDiv w:val="1"/>
      <w:marLeft w:val="0"/>
      <w:marRight w:val="0"/>
      <w:marTop w:val="0"/>
      <w:marBottom w:val="0"/>
      <w:divBdr>
        <w:top w:val="none" w:sz="0" w:space="0" w:color="auto"/>
        <w:left w:val="none" w:sz="0" w:space="0" w:color="auto"/>
        <w:bottom w:val="none" w:sz="0" w:space="0" w:color="auto"/>
        <w:right w:val="none" w:sz="0" w:space="0" w:color="auto"/>
      </w:divBdr>
    </w:div>
    <w:div w:id="1721246915">
      <w:bodyDiv w:val="1"/>
      <w:marLeft w:val="0"/>
      <w:marRight w:val="0"/>
      <w:marTop w:val="0"/>
      <w:marBottom w:val="0"/>
      <w:divBdr>
        <w:top w:val="none" w:sz="0" w:space="0" w:color="auto"/>
        <w:left w:val="none" w:sz="0" w:space="0" w:color="auto"/>
        <w:bottom w:val="none" w:sz="0" w:space="0" w:color="auto"/>
        <w:right w:val="none" w:sz="0" w:space="0" w:color="auto"/>
      </w:divBdr>
    </w:div>
    <w:div w:id="20506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7607-BD34-4E76-A55E-5BCBE3F0934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11686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Zanoni</cp:lastModifiedBy>
  <cp:revision>2</cp:revision>
  <cp:lastPrinted>2021-01-29T15:38:00Z</cp:lastPrinted>
  <dcterms:created xsi:type="dcterms:W3CDTF">2022-01-25T22:20:00Z</dcterms:created>
  <dcterms:modified xsi:type="dcterms:W3CDTF">2022-01-25T22:20:00Z</dcterms:modified>
</cp:coreProperties>
</file>